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06" w:rsidRPr="0008142E" w:rsidRDefault="00A34506" w:rsidP="00A34506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10"/>
      <w:r w:rsidRPr="0008142E">
        <w:rPr>
          <w:rFonts w:ascii="標楷體" w:eastAsia="標楷體" w:hAnsi="標楷體" w:hint="eastAsia"/>
          <w:b/>
          <w:szCs w:val="24"/>
        </w:rPr>
        <w:t>附件1</w:t>
      </w:r>
      <w:r>
        <w:rPr>
          <w:rFonts w:ascii="標楷體" w:eastAsia="標楷體" w:hAnsi="標楷體"/>
          <w:b/>
          <w:szCs w:val="24"/>
        </w:rPr>
        <w:t>0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A34506" w:rsidRPr="00BC4752" w:rsidRDefault="00136712" w:rsidP="00A3450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臺東縣疑似自閉症</w:t>
      </w:r>
      <w:bookmarkStart w:id="1" w:name="_GoBack"/>
      <w:bookmarkEnd w:id="1"/>
      <w:r w:rsidR="00A34506" w:rsidRPr="00BC4752">
        <w:rPr>
          <w:rFonts w:ascii="標楷體" w:eastAsia="標楷體" w:hAnsi="標楷體" w:hint="eastAsia"/>
          <w:b/>
          <w:sz w:val="36"/>
          <w:szCs w:val="36"/>
        </w:rPr>
        <w:t>學生轉介前輔導介入成效評估表</w:t>
      </w:r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</w:rPr>
      </w:pPr>
      <w:r w:rsidRPr="0008142E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就讀學校：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就讀班級：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  <w:u w:val="single"/>
        </w:rPr>
      </w:pPr>
      <w:r w:rsidRPr="0008142E">
        <w:rPr>
          <w:rFonts w:ascii="標楷體" w:eastAsia="標楷體" w:hAnsi="標楷體" w:hint="eastAsia"/>
          <w:sz w:val="26"/>
          <w:szCs w:val="26"/>
        </w:rPr>
        <w:t xml:space="preserve">  填表人：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08142E">
        <w:rPr>
          <w:rFonts w:ascii="標楷體" w:eastAsia="標楷體" w:hAnsi="標楷體" w:hint="eastAsia"/>
          <w:sz w:val="26"/>
          <w:szCs w:val="26"/>
        </w:rPr>
        <w:t>與個案關係：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Pr="0008142E">
        <w:rPr>
          <w:rFonts w:ascii="標楷體" w:eastAsia="標楷體" w:hAnsi="標楷體" w:hint="eastAsia"/>
          <w:sz w:val="26"/>
          <w:szCs w:val="26"/>
        </w:rPr>
        <w:t xml:space="preserve">  填表日期：</w:t>
      </w:r>
      <w:r w:rsidRPr="0008142E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A34506" w:rsidRPr="0008142E" w:rsidRDefault="00A34506" w:rsidP="00A34506">
      <w:pPr>
        <w:rPr>
          <w:rFonts w:ascii="標楷體" w:eastAsia="標楷體" w:hAnsi="標楷體"/>
          <w:sz w:val="26"/>
          <w:szCs w:val="2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89"/>
        <w:gridCol w:w="24"/>
        <w:gridCol w:w="8047"/>
      </w:tblGrid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初級預防(普通班教師)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:rsidR="00A34506" w:rsidRPr="0008142E" w:rsidRDefault="00A34506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情緒或問題行為描述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主要情緒或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問題行為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850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出現頻率</w:t>
            </w:r>
          </w:p>
        </w:tc>
        <w:tc>
          <w:tcPr>
            <w:tcW w:w="8047" w:type="dxa"/>
            <w:shd w:val="clear" w:color="auto" w:fill="auto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color w:val="808080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>ex每週2次、每節課3次…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出現情境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>□學校  □家庭  □社區  □其他：</w:t>
            </w:r>
            <w:r w:rsidRPr="000814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行為持續時間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 xml:space="preserve">□未滿一個月 </w:t>
            </w:r>
            <w:r w:rsidRPr="0008142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8142E">
              <w:rPr>
                <w:rFonts w:ascii="標楷體" w:eastAsia="標楷體" w:hAnsi="標楷體" w:hint="eastAsia"/>
                <w:sz w:val="22"/>
                <w:szCs w:val="22"/>
              </w:rPr>
              <w:t>□一至六個月  □六個月以上</w:t>
            </w:r>
          </w:p>
        </w:tc>
      </w:tr>
      <w:tr w:rsidR="00A34506" w:rsidRPr="0008142E" w:rsidTr="004931DF">
        <w:trPr>
          <w:trHeight w:val="113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嚴重性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(困擾程度)</w:t>
            </w:r>
          </w:p>
        </w:tc>
        <w:tc>
          <w:tcPr>
            <w:tcW w:w="8047" w:type="dxa"/>
            <w:shd w:val="clear" w:color="auto" w:fill="auto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08142E">
              <w:rPr>
                <w:rFonts w:ascii="標楷體" w:eastAsia="標楷體" w:hAnsi="標楷體" w:hint="eastAsia"/>
                <w:color w:val="BFBFBF"/>
                <w:sz w:val="22"/>
                <w:szCs w:val="22"/>
              </w:rPr>
              <w:t>ex嚴重干擾課程活動、同儕排斥與個案相處…</w:t>
            </w: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:rsidR="00A34506" w:rsidRPr="0008142E" w:rsidRDefault="00A34506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介入情形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曾採取的</w:t>
            </w:r>
          </w:p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輔導措施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□安排適當座位 □口頭提示 □建立明確教室規則 □安排小幫手協助提醒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□調整教學方式 □在行為發生前轉移其注意力 □轉介輔導室進行諮商或團輔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</w:t>
            </w:r>
          </w:p>
        </w:tc>
      </w:tr>
      <w:tr w:rsidR="00A34506" w:rsidRPr="0008142E" w:rsidTr="004931DF">
        <w:trPr>
          <w:trHeight w:val="1361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過程描述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執行者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二級輔導(輔導室)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輔導方式或策略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□安排認輔老師或專輔老師  □小團體輔導  □社會團體協助、社工介入等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□召開個案會議  □提供醫療院所資訊，進一步就醫診斷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2293" w:type="dxa"/>
            <w:gridSpan w:val="3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47" w:type="dxa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lastRenderedPageBreak/>
              <w:t>三級輔導</w:t>
            </w:r>
          </w:p>
        </w:tc>
      </w:tr>
      <w:tr w:rsidR="00A34506" w:rsidRPr="0008142E" w:rsidTr="004931DF">
        <w:trPr>
          <w:trHeight w:val="1417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  <w:spacing w:val="-4"/>
              </w:rPr>
            </w:pPr>
            <w:r w:rsidRPr="0008142E">
              <w:rPr>
                <w:rFonts w:ascii="標楷體" w:eastAsia="標楷體" w:hAnsi="標楷體" w:hint="eastAsia"/>
                <w:spacing w:val="-4"/>
              </w:rPr>
              <w:t>輔導方式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□安排專業治療(醫師或心理諮商師)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hint="eastAsia"/>
              </w:rPr>
              <w:t>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□尚未介入</w:t>
            </w:r>
          </w:p>
        </w:tc>
      </w:tr>
      <w:tr w:rsidR="00A34506" w:rsidRPr="0008142E" w:rsidTr="004931DF">
        <w:trPr>
          <w:trHeight w:val="567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介入持續時間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964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介入後成效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34506" w:rsidRPr="0008142E" w:rsidTr="004931DF">
        <w:trPr>
          <w:trHeight w:val="454"/>
          <w:jc w:val="center"/>
        </w:trPr>
        <w:tc>
          <w:tcPr>
            <w:tcW w:w="10340" w:type="dxa"/>
            <w:gridSpan w:val="4"/>
            <w:shd w:val="clear" w:color="auto" w:fill="DDDDDD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b/>
              </w:rPr>
            </w:pPr>
            <w:r w:rsidRPr="0008142E">
              <w:rPr>
                <w:rFonts w:ascii="標楷體" w:eastAsia="標楷體" w:hAnsi="標楷體" w:hint="eastAsia"/>
                <w:b/>
              </w:rPr>
              <w:t>輔導觀察結果</w:t>
            </w:r>
          </w:p>
        </w:tc>
      </w:tr>
      <w:tr w:rsidR="00A34506" w:rsidRPr="0008142E" w:rsidTr="004931DF">
        <w:trPr>
          <w:trHeight w:val="1361"/>
          <w:jc w:val="center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08142E">
              <w:rPr>
                <w:rFonts w:ascii="標楷體" w:eastAsia="標楷體" w:hAnsi="標楷體" w:hint="eastAsia"/>
              </w:rPr>
              <w:t>介入時間：□持續1學期以上  □未持續1學期以上  □其他：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□經評估後確定一般教育所提供之輔導介入，仍難有效改善，需特教資源介入，提送鑑定。</w:t>
            </w:r>
          </w:p>
          <w:p w:rsidR="00A34506" w:rsidRPr="0008142E" w:rsidRDefault="00A34506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□其他，請說明：</w:t>
            </w:r>
            <w:r w:rsidRPr="0008142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</w:p>
        </w:tc>
      </w:tr>
    </w:tbl>
    <w:p w:rsidR="007C4539" w:rsidRPr="00A34506" w:rsidRDefault="00B5219C" w:rsidP="00A34506">
      <w:pPr>
        <w:snapToGrid w:val="0"/>
        <w:ind w:left="0" w:firstLine="0"/>
        <w:rPr>
          <w:rFonts w:ascii="標楷體" w:eastAsia="標楷體" w:hAnsi="標楷體"/>
          <w:b/>
          <w:szCs w:val="24"/>
        </w:rPr>
      </w:pPr>
    </w:p>
    <w:sectPr w:rsidR="007C4539" w:rsidRPr="00A34506" w:rsidSect="00A345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9C" w:rsidRDefault="00B5219C" w:rsidP="00136712">
      <w:r>
        <w:separator/>
      </w:r>
    </w:p>
  </w:endnote>
  <w:endnote w:type="continuationSeparator" w:id="0">
    <w:p w:rsidR="00B5219C" w:rsidRDefault="00B5219C" w:rsidP="0013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9C" w:rsidRDefault="00B5219C" w:rsidP="00136712">
      <w:r>
        <w:separator/>
      </w:r>
    </w:p>
  </w:footnote>
  <w:footnote w:type="continuationSeparator" w:id="0">
    <w:p w:rsidR="00B5219C" w:rsidRDefault="00B5219C" w:rsidP="0013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06"/>
    <w:rsid w:val="00136712"/>
    <w:rsid w:val="008C758B"/>
    <w:rsid w:val="00A34506"/>
    <w:rsid w:val="00B5219C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CCD88"/>
  <w15:chartTrackingRefBased/>
  <w15:docId w15:val="{9E71CD1C-D68E-4509-94E5-EC90207F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06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67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7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67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2023-08-29T08:57:00Z</dcterms:created>
  <dcterms:modified xsi:type="dcterms:W3CDTF">2025-09-09T03:56:00Z</dcterms:modified>
</cp:coreProperties>
</file>