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6A2A3" w14:textId="69BC05ED" w:rsidR="00880F61" w:rsidRPr="00021E43" w:rsidRDefault="00081970" w:rsidP="00201FBC">
      <w:pPr>
        <w:snapToGrid w:val="0"/>
        <w:jc w:val="center"/>
        <w:rPr>
          <w:rFonts w:ascii="標楷體" w:eastAsia="標楷體" w:hAnsi="標楷體"/>
          <w:b/>
          <w:bCs/>
          <w:sz w:val="32"/>
        </w:rPr>
      </w:pPr>
      <w:proofErr w:type="gramStart"/>
      <w:r w:rsidRPr="00021E43">
        <w:rPr>
          <w:rFonts w:ascii="標楷體" w:eastAsia="標楷體" w:hAnsi="標楷體" w:hint="eastAsia"/>
          <w:b/>
          <w:bCs/>
          <w:sz w:val="32"/>
        </w:rPr>
        <w:t>臺</w:t>
      </w:r>
      <w:proofErr w:type="gramEnd"/>
      <w:r w:rsidR="008572A8" w:rsidRPr="00021E43">
        <w:rPr>
          <w:rFonts w:ascii="標楷體" w:eastAsia="標楷體" w:hAnsi="標楷體" w:hint="eastAsia"/>
          <w:b/>
          <w:bCs/>
          <w:sz w:val="32"/>
        </w:rPr>
        <w:t>東縣</w:t>
      </w:r>
      <w:r w:rsidR="008572A8" w:rsidRPr="00021E43">
        <w:rPr>
          <w:rFonts w:eastAsia="標楷體"/>
          <w:b/>
          <w:bCs/>
          <w:sz w:val="32"/>
        </w:rPr>
        <w:t>1</w:t>
      </w:r>
      <w:r w:rsidR="00570B93">
        <w:rPr>
          <w:rFonts w:eastAsia="標楷體" w:hint="eastAsia"/>
          <w:b/>
          <w:bCs/>
          <w:sz w:val="32"/>
        </w:rPr>
        <w:t>1</w:t>
      </w:r>
      <w:r w:rsidR="00B1557E">
        <w:rPr>
          <w:rFonts w:eastAsia="標楷體"/>
          <w:b/>
          <w:bCs/>
          <w:sz w:val="32"/>
        </w:rPr>
        <w:t>4</w:t>
      </w:r>
      <w:r w:rsidR="0033458A" w:rsidRPr="00021E43">
        <w:rPr>
          <w:rFonts w:eastAsia="標楷體" w:hint="eastAsia"/>
          <w:b/>
          <w:bCs/>
          <w:sz w:val="32"/>
        </w:rPr>
        <w:t>學</w:t>
      </w:r>
      <w:r w:rsidR="008572A8" w:rsidRPr="00021E43">
        <w:rPr>
          <w:rFonts w:ascii="標楷體" w:eastAsia="標楷體" w:hAnsi="標楷體" w:hint="eastAsia"/>
          <w:b/>
          <w:bCs/>
          <w:sz w:val="32"/>
        </w:rPr>
        <w:t>年度</w:t>
      </w:r>
      <w:r w:rsidR="00325164" w:rsidRPr="002204CB">
        <w:rPr>
          <w:rFonts w:ascii="標楷體" w:eastAsia="標楷體" w:hAnsi="標楷體" w:hint="eastAsia"/>
          <w:b/>
          <w:bCs/>
          <w:color w:val="CC66FF"/>
          <w:sz w:val="32"/>
        </w:rPr>
        <w:t>自閉症</w:t>
      </w:r>
      <w:r w:rsidR="008572A8" w:rsidRPr="00021E43">
        <w:rPr>
          <w:rFonts w:ascii="標楷體" w:eastAsia="標楷體" w:hAnsi="標楷體" w:hint="eastAsia"/>
          <w:b/>
          <w:bCs/>
          <w:sz w:val="32"/>
        </w:rPr>
        <w:t>鑑定結果摘要表</w:t>
      </w:r>
    </w:p>
    <w:tbl>
      <w:tblPr>
        <w:tblpPr w:leftFromText="180" w:rightFromText="180" w:vertAnchor="text" w:horzAnchor="page" w:tblpXSpec="center" w:tblpY="183"/>
        <w:tblW w:w="10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03"/>
        <w:gridCol w:w="332"/>
        <w:gridCol w:w="635"/>
        <w:gridCol w:w="636"/>
        <w:gridCol w:w="635"/>
        <w:gridCol w:w="635"/>
        <w:gridCol w:w="636"/>
        <w:gridCol w:w="348"/>
        <w:gridCol w:w="287"/>
        <w:gridCol w:w="635"/>
        <w:gridCol w:w="494"/>
        <w:gridCol w:w="142"/>
        <w:gridCol w:w="635"/>
        <w:gridCol w:w="635"/>
        <w:gridCol w:w="636"/>
        <w:gridCol w:w="635"/>
        <w:gridCol w:w="635"/>
        <w:gridCol w:w="636"/>
      </w:tblGrid>
      <w:tr w:rsidR="008572A8" w:rsidRPr="00021E43" w14:paraId="5976A2A5" w14:textId="77777777" w:rsidTr="00627AC8">
        <w:trPr>
          <w:trHeight w:val="422"/>
        </w:trPr>
        <w:tc>
          <w:tcPr>
            <w:tcW w:w="10772" w:type="dxa"/>
            <w:gridSpan w:val="1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76A2A4" w14:textId="009F4F8D" w:rsidR="008572A8" w:rsidRPr="00021E43" w:rsidRDefault="00325164" w:rsidP="009E7A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壹、</w:t>
            </w:r>
            <w:r w:rsidR="008572A8" w:rsidRPr="00021E43">
              <w:rPr>
                <w:rFonts w:ascii="標楷體" w:eastAsia="標楷體" w:hAnsi="標楷體" w:hint="eastAsia"/>
                <w:b/>
              </w:rPr>
              <w:t>個案背景資料</w:t>
            </w:r>
          </w:p>
        </w:tc>
      </w:tr>
      <w:tr w:rsidR="008572A8" w:rsidRPr="00021E43" w14:paraId="5976A2A7" w14:textId="77777777" w:rsidTr="00627AC8">
        <w:trPr>
          <w:trHeight w:val="422"/>
        </w:trPr>
        <w:tc>
          <w:tcPr>
            <w:tcW w:w="10772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76A2A6" w14:textId="77777777" w:rsidR="008572A8" w:rsidRPr="00021E43" w:rsidRDefault="008572A8" w:rsidP="00201FBC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21E43">
              <w:rPr>
                <w:rFonts w:ascii="標楷體" w:eastAsia="標楷體" w:hAnsi="標楷體" w:hint="eastAsia"/>
                <w:b/>
              </w:rPr>
              <w:t>一、基本資料</w:t>
            </w:r>
          </w:p>
        </w:tc>
      </w:tr>
      <w:tr w:rsidR="008572A8" w:rsidRPr="00021E43" w14:paraId="5976A2AC" w14:textId="77777777" w:rsidTr="009E7A0F">
        <w:trPr>
          <w:trHeight w:val="422"/>
        </w:trPr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76A2A8" w14:textId="77777777" w:rsidR="008572A8" w:rsidRPr="00021E43" w:rsidRDefault="008572A8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3857" w:type="dxa"/>
            <w:gridSpan w:val="7"/>
            <w:shd w:val="clear" w:color="auto" w:fill="auto"/>
            <w:vAlign w:val="center"/>
          </w:tcPr>
          <w:p w14:paraId="5976A2A9" w14:textId="77777777" w:rsidR="008572A8" w:rsidRPr="00021E43" w:rsidRDefault="008572A8" w:rsidP="009E7A0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14:paraId="5976A2AA" w14:textId="77777777" w:rsidR="008572A8" w:rsidRPr="00021E43" w:rsidRDefault="008572A8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3954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76A2AB" w14:textId="25702E28" w:rsidR="008572A8" w:rsidRPr="00021E43" w:rsidRDefault="008572A8" w:rsidP="0032516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□男    □女</w:t>
            </w:r>
          </w:p>
        </w:tc>
      </w:tr>
      <w:tr w:rsidR="008572A8" w:rsidRPr="00021E43" w14:paraId="5976A2B1" w14:textId="77777777" w:rsidTr="009E7A0F">
        <w:trPr>
          <w:trHeight w:val="408"/>
        </w:trPr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76A2AD" w14:textId="77777777" w:rsidR="008572A8" w:rsidRPr="00021E43" w:rsidRDefault="008572A8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3857" w:type="dxa"/>
            <w:gridSpan w:val="7"/>
            <w:shd w:val="clear" w:color="auto" w:fill="auto"/>
            <w:vAlign w:val="center"/>
          </w:tcPr>
          <w:p w14:paraId="5976A2AE" w14:textId="77777777" w:rsidR="008572A8" w:rsidRPr="00021E43" w:rsidRDefault="008572A8" w:rsidP="009E7A0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14:paraId="5976A2AF" w14:textId="77777777" w:rsidR="008572A8" w:rsidRPr="00021E43" w:rsidRDefault="008572A8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3954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76A2B0" w14:textId="5BA774AB" w:rsidR="008572A8" w:rsidRPr="00021E43" w:rsidRDefault="008572A8" w:rsidP="0032516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年　　月　　日</w:t>
            </w:r>
          </w:p>
        </w:tc>
      </w:tr>
      <w:tr w:rsidR="00CD7FE9" w:rsidRPr="00021E43" w14:paraId="5976A2B4" w14:textId="77777777" w:rsidTr="00325164">
        <w:trPr>
          <w:trHeight w:val="408"/>
        </w:trPr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76A2B2" w14:textId="77777777" w:rsidR="00CD7FE9" w:rsidRPr="00021E43" w:rsidRDefault="00CD7FE9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9227" w:type="dxa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76A2B3" w14:textId="77777777" w:rsidR="00CD7FE9" w:rsidRPr="00021E43" w:rsidRDefault="00CD7FE9" w:rsidP="0032516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 xml:space="preserve">        國(中/小)        年級</w:t>
            </w:r>
          </w:p>
        </w:tc>
      </w:tr>
      <w:tr w:rsidR="008572A8" w:rsidRPr="00021E43" w14:paraId="5976A2B9" w14:textId="77777777" w:rsidTr="00325164">
        <w:trPr>
          <w:trHeight w:val="523"/>
        </w:trPr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76A2B5" w14:textId="77777777" w:rsidR="008572A8" w:rsidRPr="00021E43" w:rsidRDefault="00CD7FE9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/>
              </w:rPr>
              <w:t>目前服務</w:t>
            </w:r>
          </w:p>
        </w:tc>
        <w:tc>
          <w:tcPr>
            <w:tcW w:w="9227" w:type="dxa"/>
            <w:gridSpan w:val="17"/>
            <w:tcBorders>
              <w:right w:val="single" w:sz="12" w:space="0" w:color="auto"/>
            </w:tcBorders>
            <w:shd w:val="clear" w:color="auto" w:fill="auto"/>
          </w:tcPr>
          <w:p w14:paraId="36538A61" w14:textId="15C86156" w:rsidR="005C392B" w:rsidRDefault="00CD7FE9" w:rsidP="00201FBC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◎目前教育安置</w:t>
            </w:r>
            <w:r w:rsidR="0094239E" w:rsidRPr="00021E43">
              <w:rPr>
                <w:rFonts w:ascii="標楷體" w:eastAsia="標楷體" w:hAnsi="標楷體" w:hint="eastAsia"/>
              </w:rPr>
              <w:t>：</w:t>
            </w:r>
            <w:r w:rsidRPr="00021E43">
              <w:rPr>
                <w:rFonts w:ascii="標楷體" w:eastAsia="標楷體" w:hAnsi="標楷體" w:hint="eastAsia"/>
              </w:rPr>
              <w:t xml:space="preserve">□普通班  □資源班  □特教班 </w:t>
            </w:r>
            <w:r w:rsidR="005C392B" w:rsidRPr="001B0B3E">
              <w:rPr>
                <w:rFonts w:ascii="標楷體" w:eastAsia="標楷體" w:hAnsi="標楷體" w:hint="eastAsia"/>
              </w:rPr>
              <w:t>□</w:t>
            </w:r>
            <w:r w:rsidR="005C392B" w:rsidRPr="00710063">
              <w:rPr>
                <w:rFonts w:ascii="標楷體" w:eastAsia="標楷體" w:hAnsi="標楷體" w:hint="eastAsia"/>
              </w:rPr>
              <w:t>不分類巡迴輔導班</w:t>
            </w:r>
          </w:p>
          <w:p w14:paraId="5976A2B6" w14:textId="48E28D4C" w:rsidR="00CD7FE9" w:rsidRPr="00021E43" w:rsidRDefault="00CD7FE9" w:rsidP="005C392B">
            <w:pPr>
              <w:snapToGrid w:val="0"/>
              <w:ind w:firstLineChars="800" w:firstLine="192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>□其他__________</w:t>
            </w:r>
          </w:p>
          <w:p w14:paraId="5976A2B7" w14:textId="77777777" w:rsidR="00CD7FE9" w:rsidRPr="00021E43" w:rsidRDefault="00CD7FE9" w:rsidP="00201FBC">
            <w:pPr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 xml:space="preserve">◎相關專業服務：□無 □語言治療 □物理治療 □職能治療 □心理治療 □社會工作  </w:t>
            </w:r>
          </w:p>
          <w:p w14:paraId="5976A2B8" w14:textId="414208A2" w:rsidR="00DB2715" w:rsidRPr="00021E43" w:rsidRDefault="00CD7FE9" w:rsidP="001E4E27">
            <w:pPr>
              <w:tabs>
                <w:tab w:val="left" w:pos="179"/>
              </w:tabs>
              <w:snapToGrid w:val="0"/>
              <w:rPr>
                <w:rFonts w:ascii="標楷體" w:eastAsia="標楷體" w:hAnsi="標楷體"/>
              </w:rPr>
            </w:pPr>
            <w:r w:rsidRPr="00021E43">
              <w:rPr>
                <w:rFonts w:ascii="標楷體" w:eastAsia="標楷體" w:hAnsi="標楷體" w:hint="eastAsia"/>
              </w:rPr>
              <w:t xml:space="preserve">               </w:t>
            </w:r>
            <w:r w:rsidR="00325164">
              <w:rPr>
                <w:rFonts w:ascii="標楷體" w:eastAsia="標楷體" w:hAnsi="標楷體" w:hint="eastAsia"/>
              </w:rPr>
              <w:t xml:space="preserve"> </w:t>
            </w:r>
            <w:r w:rsidRPr="00021E43">
              <w:rPr>
                <w:rFonts w:ascii="標楷體" w:eastAsia="標楷體" w:hAnsi="標楷體" w:hint="eastAsia"/>
              </w:rPr>
              <w:t>□其他______</w:t>
            </w:r>
          </w:p>
        </w:tc>
      </w:tr>
      <w:tr w:rsidR="00A3330D" w:rsidRPr="00021E43" w14:paraId="5976A2C7" w14:textId="77777777" w:rsidTr="00325164">
        <w:trPr>
          <w:trHeight w:val="971"/>
        </w:trPr>
        <w:tc>
          <w:tcPr>
            <w:tcW w:w="154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6A2BA" w14:textId="77777777" w:rsidR="007374E5" w:rsidRPr="00021E43" w:rsidRDefault="007374E5" w:rsidP="00201FBC">
            <w:pPr>
              <w:snapToGrid w:val="0"/>
              <w:jc w:val="center"/>
              <w:rPr>
                <w:rFonts w:ascii="標楷體" w:eastAsia="標楷體"/>
              </w:rPr>
            </w:pPr>
            <w:r w:rsidRPr="00021E43">
              <w:rPr>
                <w:rFonts w:ascii="標楷體" w:eastAsia="標楷體" w:hint="eastAsia"/>
              </w:rPr>
              <w:t>障礙</w:t>
            </w:r>
            <w:r w:rsidR="00484B57">
              <w:rPr>
                <w:rFonts w:ascii="標楷體" w:eastAsia="標楷體" w:hint="eastAsia"/>
              </w:rPr>
              <w:t>證明</w:t>
            </w:r>
          </w:p>
          <w:p w14:paraId="5976A2BB" w14:textId="77777777" w:rsidR="007374E5" w:rsidRPr="00021E43" w:rsidRDefault="007374E5" w:rsidP="00201FBC">
            <w:pPr>
              <w:snapToGrid w:val="0"/>
              <w:jc w:val="center"/>
              <w:rPr>
                <w:rFonts w:ascii="標楷體" w:eastAsia="標楷體"/>
              </w:rPr>
            </w:pPr>
            <w:r w:rsidRPr="00021E43">
              <w:rPr>
                <w:rFonts w:ascii="標楷體" w:eastAsia="標楷體" w:hint="eastAsia"/>
              </w:rPr>
              <w:t>與</w:t>
            </w:r>
          </w:p>
          <w:p w14:paraId="5976A2BC" w14:textId="77777777" w:rsidR="00A3330D" w:rsidRPr="00021E43" w:rsidRDefault="007374E5" w:rsidP="00201FBC">
            <w:pPr>
              <w:snapToGrid w:val="0"/>
              <w:jc w:val="center"/>
              <w:rPr>
                <w:rFonts w:ascii="標楷體" w:eastAsia="標楷體"/>
              </w:rPr>
            </w:pPr>
            <w:r w:rsidRPr="00021E43">
              <w:rPr>
                <w:rFonts w:ascii="標楷體" w:eastAsia="標楷體" w:hint="eastAsia"/>
              </w:rPr>
              <w:t>醫療現況</w:t>
            </w:r>
          </w:p>
        </w:tc>
        <w:tc>
          <w:tcPr>
            <w:tcW w:w="9227" w:type="dxa"/>
            <w:gridSpan w:val="1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76A2BD" w14:textId="77777777" w:rsidR="00484B57" w:rsidRDefault="00484B57" w:rsidP="00201FBC">
            <w:pPr>
              <w:snapToGrid w:val="0"/>
              <w:rPr>
                <w:rFonts w:ascii="標楷體" w:eastAsia="標楷體"/>
                <w:b/>
                <w:szCs w:val="24"/>
              </w:rPr>
            </w:pPr>
            <w:r w:rsidRPr="00021E43">
              <w:rPr>
                <w:rFonts w:ascii="標楷體" w:eastAsia="標楷體" w:hAnsi="標楷體" w:hint="eastAsia"/>
              </w:rPr>
              <w:t>◎</w:t>
            </w:r>
            <w:r>
              <w:rPr>
                <w:rFonts w:ascii="標楷體" w:eastAsia="標楷體" w:hint="eastAsia"/>
                <w:b/>
                <w:szCs w:val="24"/>
              </w:rPr>
              <w:t>醫學</w:t>
            </w:r>
            <w:r w:rsidRPr="00021E43">
              <w:rPr>
                <w:rFonts w:ascii="標楷體" w:eastAsia="標楷體" w:hint="eastAsia"/>
                <w:b/>
                <w:szCs w:val="24"/>
              </w:rPr>
              <w:t>診斷證明書</w:t>
            </w:r>
            <w:r w:rsidRPr="00021E43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無 </w:t>
            </w:r>
            <w:r w:rsidRPr="00021E43">
              <w:rPr>
                <w:rFonts w:ascii="標楷體" w:eastAsia="標楷體" w:hAnsi="標楷體" w:hint="eastAsia"/>
                <w:szCs w:val="24"/>
              </w:rPr>
              <w:t>□有</w:t>
            </w:r>
            <w:r w:rsidRPr="00021E43">
              <w:rPr>
                <w:rFonts w:ascii="標楷體" w:eastAsia="標楷體" w:hint="eastAsia"/>
                <w:szCs w:val="24"/>
              </w:rPr>
              <w:t>【請附正本於後】</w:t>
            </w:r>
          </w:p>
          <w:p w14:paraId="5976A2BE" w14:textId="77777777" w:rsidR="00484B57" w:rsidRPr="00021E43" w:rsidRDefault="00484B57" w:rsidP="00103E19">
            <w:pPr>
              <w:snapToGrid w:val="0"/>
              <w:ind w:leftChars="105" w:left="252"/>
              <w:rPr>
                <w:rFonts w:ascii="標楷體" w:eastAsia="標楷體"/>
                <w:szCs w:val="24"/>
              </w:rPr>
            </w:pPr>
            <w:r w:rsidRPr="00021E43">
              <w:rPr>
                <w:rFonts w:ascii="標楷體" w:eastAsia="標楷體" w:hint="eastAsia"/>
                <w:szCs w:val="24"/>
              </w:rPr>
              <w:t>診斷日期：</w:t>
            </w:r>
            <w:r w:rsidRPr="00021E43">
              <w:rPr>
                <w:rFonts w:ascii="標楷體" w:eastAsia="標楷體" w:hint="eastAsia"/>
                <w:szCs w:val="24"/>
                <w:u w:val="single"/>
              </w:rPr>
              <w:t xml:space="preserve">              </w:t>
            </w:r>
            <w:r w:rsidRPr="00021E43">
              <w:rPr>
                <w:rFonts w:ascii="標楷體" w:eastAsia="標楷體" w:hint="eastAsia"/>
                <w:szCs w:val="24"/>
              </w:rPr>
              <w:t xml:space="preserve">    </w:t>
            </w:r>
          </w:p>
          <w:p w14:paraId="5976A2BF" w14:textId="77777777" w:rsidR="00484B57" w:rsidRPr="00021E43" w:rsidRDefault="00484B57" w:rsidP="00103E19">
            <w:pPr>
              <w:snapToGrid w:val="0"/>
              <w:ind w:leftChars="105" w:left="252"/>
              <w:jc w:val="both"/>
              <w:rPr>
                <w:rFonts w:ascii="標楷體" w:eastAsia="標楷體"/>
                <w:szCs w:val="24"/>
                <w:u w:val="single"/>
              </w:rPr>
            </w:pPr>
            <w:r w:rsidRPr="00021E43">
              <w:rPr>
                <w:rFonts w:ascii="標楷體" w:eastAsia="標楷體" w:hint="eastAsia"/>
                <w:szCs w:val="24"/>
              </w:rPr>
              <w:t>診斷結果：</w:t>
            </w:r>
            <w:r w:rsidRPr="00021E43">
              <w:rPr>
                <w:rFonts w:ascii="標楷體" w:eastAsia="標楷體" w:hint="eastAsia"/>
                <w:szCs w:val="24"/>
                <w:u w:val="single"/>
              </w:rPr>
              <w:t xml:space="preserve">                                               </w:t>
            </w:r>
          </w:p>
          <w:p w14:paraId="5976A2C0" w14:textId="77777777" w:rsidR="00484B57" w:rsidRDefault="00484B57" w:rsidP="00201FB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</w:rPr>
              <w:t>◎</w:t>
            </w:r>
            <w:r w:rsidR="007374E5" w:rsidRPr="00484B57">
              <w:rPr>
                <w:rFonts w:ascii="標楷體" w:eastAsia="標楷體" w:hint="eastAsia"/>
                <w:b/>
                <w:szCs w:val="24"/>
              </w:rPr>
              <w:t>身心障礙證明</w:t>
            </w:r>
            <w:r w:rsidR="007374E5" w:rsidRPr="00021E43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21E43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無</w:t>
            </w:r>
            <w:r w:rsidR="007374E5" w:rsidRPr="00021E43">
              <w:rPr>
                <w:rFonts w:ascii="標楷體" w:eastAsia="標楷體" w:hAnsi="標楷體" w:hint="eastAsia"/>
                <w:szCs w:val="24"/>
              </w:rPr>
              <w:t>□有</w:t>
            </w:r>
            <w:r w:rsidRPr="00021E43">
              <w:rPr>
                <w:rFonts w:ascii="標楷體" w:eastAsia="標楷體" w:hint="eastAsia"/>
                <w:szCs w:val="24"/>
              </w:rPr>
              <w:t>【請附正本於後】</w:t>
            </w:r>
            <w:r w:rsidR="007374E5" w:rsidRPr="00021E43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障礙</w:t>
            </w:r>
            <w:r w:rsidRPr="00021E43">
              <w:rPr>
                <w:rFonts w:ascii="標楷體" w:eastAsia="標楷體" w:hAnsi="標楷體" w:hint="eastAsia"/>
                <w:szCs w:val="24"/>
              </w:rPr>
              <w:t>類</w:t>
            </w:r>
            <w:r>
              <w:rPr>
                <w:rFonts w:ascii="標楷體" w:eastAsia="標楷體" w:hAnsi="標楷體" w:hint="eastAsia"/>
                <w:szCs w:val="24"/>
              </w:rPr>
              <w:t>別：</w:t>
            </w:r>
            <w:r w:rsidR="007374E5" w:rsidRPr="00021E43">
              <w:rPr>
                <w:rFonts w:ascii="標楷體" w:eastAsia="標楷體" w:hAnsi="標楷體" w:hint="eastAsia"/>
                <w:szCs w:val="24"/>
              </w:rPr>
              <w:t>___________</w:t>
            </w:r>
            <w:r>
              <w:rPr>
                <w:rFonts w:ascii="標楷體" w:eastAsia="標楷體" w:hAnsi="標楷體" w:hint="eastAsia"/>
                <w:szCs w:val="24"/>
              </w:rPr>
              <w:t xml:space="preserve"> ；</w:t>
            </w:r>
          </w:p>
          <w:p w14:paraId="5976A2C1" w14:textId="77777777" w:rsidR="00484B57" w:rsidRDefault="00484B57" w:rsidP="00103E19">
            <w:pPr>
              <w:snapToGrid w:val="0"/>
              <w:ind w:leftChars="105" w:left="25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障礙等級</w:t>
            </w:r>
            <w:r w:rsidRPr="00021E43">
              <w:rPr>
                <w:rFonts w:ascii="標楷體" w:eastAsia="標楷體" w:hAnsi="標楷體" w:hint="eastAsia"/>
                <w:szCs w:val="24"/>
              </w:rPr>
              <w:t>：</w:t>
            </w:r>
            <w:r w:rsidR="007374E5" w:rsidRPr="00021E43">
              <w:rPr>
                <w:rFonts w:ascii="標楷體" w:eastAsia="標楷體" w:hAnsi="標楷體" w:hint="eastAsia"/>
                <w:szCs w:val="24"/>
              </w:rPr>
              <w:t>□輕度  □中度  □重度  □極重度)</w:t>
            </w:r>
            <w:r>
              <w:rPr>
                <w:rFonts w:ascii="標楷體" w:eastAsia="標楷體" w:hAnsi="標楷體" w:hint="eastAsia"/>
                <w:szCs w:val="24"/>
              </w:rPr>
              <w:t xml:space="preserve"> ； </w:t>
            </w:r>
          </w:p>
          <w:p w14:paraId="5976A2C2" w14:textId="77777777" w:rsidR="007374E5" w:rsidRPr="00021E43" w:rsidRDefault="00484B57" w:rsidP="00103E19">
            <w:pPr>
              <w:snapToGrid w:val="0"/>
              <w:ind w:leftChars="105" w:left="25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ICD診斷：</w:t>
            </w:r>
            <w:r w:rsidRPr="00021E43">
              <w:rPr>
                <w:rFonts w:ascii="標楷體" w:eastAsia="標楷體" w:hAnsi="標楷體" w:hint="eastAsia"/>
                <w:szCs w:val="24"/>
              </w:rPr>
              <w:t>___________</w:t>
            </w:r>
            <w:r>
              <w:rPr>
                <w:rFonts w:ascii="標楷體" w:eastAsia="標楷體" w:hAnsi="標楷體" w:hint="eastAsia"/>
                <w:szCs w:val="24"/>
              </w:rPr>
              <w:t>；有效期限：</w:t>
            </w:r>
            <w:r w:rsidRPr="00021E43">
              <w:rPr>
                <w:rFonts w:ascii="標楷體" w:eastAsia="標楷體" w:hAnsi="標楷體" w:hint="eastAsia"/>
                <w:szCs w:val="24"/>
              </w:rPr>
              <w:t>___________</w:t>
            </w:r>
          </w:p>
          <w:p w14:paraId="5976A2C3" w14:textId="77777777" w:rsidR="007374E5" w:rsidRPr="00021E43" w:rsidRDefault="00484B57" w:rsidP="00201FB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</w:rPr>
              <w:t>◎</w:t>
            </w:r>
            <w:r w:rsidR="007374E5" w:rsidRPr="00021E43">
              <w:rPr>
                <w:rFonts w:ascii="標楷體" w:eastAsia="標楷體" w:hAnsi="標楷體" w:hint="eastAsia"/>
                <w:b/>
                <w:szCs w:val="24"/>
              </w:rPr>
              <w:t>醫療處遇方式</w:t>
            </w:r>
            <w:r w:rsidR="007374E5" w:rsidRPr="00021E43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021E43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無 </w:t>
            </w:r>
            <w:r w:rsidRPr="00021E43">
              <w:rPr>
                <w:rFonts w:ascii="標楷體" w:eastAsia="標楷體" w:hAnsi="標楷體" w:hint="eastAsia"/>
                <w:szCs w:val="24"/>
              </w:rPr>
              <w:t>□有</w:t>
            </w:r>
            <w:r w:rsidR="00531564">
              <w:rPr>
                <w:rFonts w:ascii="標楷體" w:eastAsia="標楷體" w:hAnsi="標楷體" w:hint="eastAsia"/>
                <w:szCs w:val="24"/>
              </w:rPr>
              <w:t>(可複選)</w:t>
            </w:r>
          </w:p>
          <w:p w14:paraId="5976A2C4" w14:textId="77777777" w:rsidR="007374E5" w:rsidRPr="00021E43" w:rsidRDefault="00484B57" w:rsidP="00201FB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7374E5" w:rsidRPr="00021E43">
              <w:rPr>
                <w:rFonts w:ascii="標楷體" w:eastAsia="標楷體" w:hAnsi="標楷體" w:hint="eastAsia"/>
                <w:szCs w:val="24"/>
              </w:rPr>
              <w:t>□服藥 (藥名：</w:t>
            </w:r>
            <w:r w:rsidRPr="00021E43">
              <w:rPr>
                <w:rFonts w:ascii="標楷體" w:eastAsia="標楷體" w:hAnsi="標楷體" w:hint="eastAsia"/>
                <w:szCs w:val="24"/>
              </w:rPr>
              <w:t>___________</w:t>
            </w:r>
            <w:r w:rsidR="007374E5" w:rsidRPr="00021E43">
              <w:rPr>
                <w:rFonts w:ascii="標楷體" w:eastAsia="標楷體" w:hAnsi="標楷體" w:hint="eastAsia"/>
                <w:szCs w:val="24"/>
              </w:rPr>
              <w:t>)  □定期接受治療六個月以上 (</w:t>
            </w:r>
            <w:r w:rsidR="00531564" w:rsidRPr="00021E43">
              <w:rPr>
                <w:rFonts w:ascii="標楷體" w:eastAsia="標楷體" w:hAnsi="標楷體" w:hint="eastAsia"/>
                <w:szCs w:val="24"/>
              </w:rPr>
              <w:t>___________</w:t>
            </w:r>
            <w:r w:rsidR="007374E5" w:rsidRPr="00021E43">
              <w:rPr>
                <w:rFonts w:ascii="標楷體" w:eastAsia="標楷體" w:hAnsi="標楷體" w:hint="eastAsia"/>
                <w:szCs w:val="24"/>
              </w:rPr>
              <w:t>醫院)</w:t>
            </w:r>
          </w:p>
          <w:p w14:paraId="5976A2C5" w14:textId="77777777" w:rsidR="00531564" w:rsidRDefault="007374E5" w:rsidP="00201FBC">
            <w:pPr>
              <w:snapToGrid w:val="0"/>
              <w:ind w:firstLineChars="100" w:firstLine="240"/>
              <w:jc w:val="both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□</w:t>
            </w:r>
            <w:r w:rsidR="00531564" w:rsidRPr="00021E43">
              <w:rPr>
                <w:rFonts w:ascii="標楷體" w:eastAsia="標楷體" w:hAnsi="標楷體" w:hint="eastAsia"/>
              </w:rPr>
              <w:t>語言治療 □物理治療 □職能治療</w:t>
            </w:r>
            <w:r w:rsidR="00531564">
              <w:rPr>
                <w:rFonts w:ascii="標楷體" w:eastAsia="標楷體" w:hAnsi="標楷體" w:hint="eastAsia"/>
              </w:rPr>
              <w:t xml:space="preserve"> </w:t>
            </w:r>
            <w:r w:rsidR="00531564" w:rsidRPr="00021E43">
              <w:rPr>
                <w:rFonts w:ascii="標楷體" w:eastAsia="標楷體" w:hAnsi="標楷體" w:hint="eastAsia"/>
                <w:szCs w:val="24"/>
              </w:rPr>
              <w:t>□心理治療</w:t>
            </w:r>
            <w:r w:rsidR="0053156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531564" w:rsidRPr="00021E43">
              <w:rPr>
                <w:rFonts w:ascii="標楷體" w:eastAsia="標楷體" w:hAnsi="標楷體" w:hint="eastAsia"/>
              </w:rPr>
              <w:t>□社會工作</w:t>
            </w:r>
            <w:r w:rsidRPr="00021E43">
              <w:rPr>
                <w:rFonts w:ascii="標楷體" w:eastAsia="標楷體" w:hAnsi="標楷體" w:hint="eastAsia"/>
                <w:szCs w:val="24"/>
              </w:rPr>
              <w:t xml:space="preserve"> □遊戲治療    </w:t>
            </w:r>
          </w:p>
          <w:p w14:paraId="5976A2C6" w14:textId="77777777" w:rsidR="00A3330D" w:rsidRPr="00021E43" w:rsidRDefault="007374E5" w:rsidP="00201FBC">
            <w:pPr>
              <w:snapToGrid w:val="0"/>
              <w:ind w:firstLineChars="100" w:firstLine="240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□親子團體  □其他</w:t>
            </w:r>
            <w:r w:rsidRPr="00021E43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　　　　　</w:t>
            </w:r>
          </w:p>
        </w:tc>
      </w:tr>
      <w:tr w:rsidR="00A3330D" w:rsidRPr="00021E43" w14:paraId="5976A2C9" w14:textId="77777777" w:rsidTr="00627AC8">
        <w:trPr>
          <w:trHeight w:val="408"/>
        </w:trPr>
        <w:tc>
          <w:tcPr>
            <w:tcW w:w="10772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76A2C8" w14:textId="77777777" w:rsidR="00A3330D" w:rsidRPr="00021E43" w:rsidRDefault="00A3330D" w:rsidP="00201FBC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21E43">
              <w:rPr>
                <w:rFonts w:ascii="標楷體" w:eastAsia="標楷體" w:hAnsi="標楷體" w:hint="eastAsia"/>
                <w:b/>
              </w:rPr>
              <w:t>二、家庭狀況</w:t>
            </w:r>
          </w:p>
        </w:tc>
      </w:tr>
      <w:tr w:rsidR="00A3330D" w:rsidRPr="00021E43" w14:paraId="5976A2CE" w14:textId="77777777" w:rsidTr="00627AC8">
        <w:trPr>
          <w:trHeight w:val="1347"/>
        </w:trPr>
        <w:tc>
          <w:tcPr>
            <w:tcW w:w="10772" w:type="dxa"/>
            <w:gridSpan w:val="1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76A2CA" w14:textId="77777777" w:rsidR="00A3330D" w:rsidRPr="0008781B" w:rsidRDefault="00A3330D" w:rsidP="00201FBC">
            <w:pPr>
              <w:snapToGrid w:val="0"/>
              <w:jc w:val="both"/>
              <w:rPr>
                <w:rFonts w:ascii="標楷體" w:eastAsia="標楷體" w:hAnsi="標楷體"/>
                <w:color w:val="A6A6A6"/>
              </w:rPr>
            </w:pPr>
            <w:r w:rsidRPr="0008781B">
              <w:rPr>
                <w:rFonts w:ascii="標楷體" w:eastAsia="標楷體" w:hAnsi="標楷體" w:hint="eastAsia"/>
                <w:color w:val="A6A6A6"/>
              </w:rPr>
              <w:t>家庭結構、成員背景（如學經歷、職業）、使用語言、生活作息狀況、家庭環境、經濟狀況；家庭對個案的支持等資訊（如安排的治療或訓練、主要照顧者、家庭互動關係、教養態度方式）；對個案的規劃與期待；個人家庭生活需求、家庭在個案生活照顧及學習支持上的需求；個案手足的課業表現…</w:t>
            </w:r>
          </w:p>
          <w:p w14:paraId="5976A2CC" w14:textId="77777777" w:rsidR="00FF07A3" w:rsidRPr="00021E43" w:rsidRDefault="00FF07A3" w:rsidP="00201FBC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  <w:p w14:paraId="5976A2CD" w14:textId="77777777" w:rsidR="00A3330D" w:rsidRPr="00021E43" w:rsidRDefault="00A3330D" w:rsidP="00201FBC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A3330D" w:rsidRPr="00021E43" w14:paraId="5976A2D0" w14:textId="77777777" w:rsidTr="00627AC8">
        <w:trPr>
          <w:trHeight w:val="422"/>
        </w:trPr>
        <w:tc>
          <w:tcPr>
            <w:tcW w:w="10772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76A2CF" w14:textId="77777777" w:rsidR="00A3330D" w:rsidRPr="00021E43" w:rsidRDefault="00A3330D" w:rsidP="00201FBC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21E43">
              <w:rPr>
                <w:rFonts w:ascii="標楷體" w:eastAsia="標楷體" w:hAnsi="標楷體" w:hint="eastAsia"/>
                <w:b/>
              </w:rPr>
              <w:t>三、生長發展史及醫療健康史</w:t>
            </w:r>
          </w:p>
        </w:tc>
      </w:tr>
      <w:tr w:rsidR="00A3330D" w:rsidRPr="00021E43" w14:paraId="5976A2D4" w14:textId="77777777" w:rsidTr="00627AC8">
        <w:trPr>
          <w:trHeight w:val="1403"/>
        </w:trPr>
        <w:tc>
          <w:tcPr>
            <w:tcW w:w="10772" w:type="dxa"/>
            <w:gridSpan w:val="1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76A2D1" w14:textId="77777777" w:rsidR="00A3330D" w:rsidRPr="0008781B" w:rsidRDefault="00A3330D" w:rsidP="00201FBC">
            <w:pPr>
              <w:snapToGrid w:val="0"/>
              <w:jc w:val="both"/>
              <w:rPr>
                <w:rFonts w:ascii="標楷體" w:eastAsia="標楷體" w:hAnsi="標楷體"/>
                <w:color w:val="A6A6A6"/>
              </w:rPr>
            </w:pPr>
            <w:r w:rsidRPr="0008781B">
              <w:rPr>
                <w:rFonts w:ascii="標楷體" w:eastAsia="標楷體" w:hAnsi="標楷體" w:hint="eastAsia"/>
                <w:bCs/>
                <w:color w:val="A6A6A6"/>
              </w:rPr>
              <w:t>個案出生狀況、生長發展狀況以及目前對學習生活適應有嚴重影響之疾病診斷、治療復健情形及影響；醫院的專業診斷和治療，伴隨症狀或疾病、服用藥物與效果、目前使用輔具情形、有無家族病史、其他特殊狀況…</w:t>
            </w:r>
          </w:p>
          <w:p w14:paraId="5976A2D2" w14:textId="77777777" w:rsidR="00A3330D" w:rsidRPr="0008781B" w:rsidRDefault="00A3330D" w:rsidP="00201FBC">
            <w:pPr>
              <w:snapToGrid w:val="0"/>
              <w:jc w:val="both"/>
              <w:rPr>
                <w:rFonts w:ascii="標楷體" w:eastAsia="標楷體" w:hAnsi="標楷體"/>
                <w:color w:val="A6A6A6"/>
              </w:rPr>
            </w:pPr>
          </w:p>
          <w:p w14:paraId="5976A2D3" w14:textId="77777777" w:rsidR="00A3330D" w:rsidRPr="00021E43" w:rsidRDefault="00A3330D" w:rsidP="00201FBC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A3330D" w:rsidRPr="00021E43" w14:paraId="5976A2D6" w14:textId="77777777" w:rsidTr="00627AC8">
        <w:trPr>
          <w:trHeight w:val="422"/>
        </w:trPr>
        <w:tc>
          <w:tcPr>
            <w:tcW w:w="10772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76A2D5" w14:textId="77777777" w:rsidR="00A3330D" w:rsidRPr="00021E43" w:rsidRDefault="00CE3F2B" w:rsidP="009E7A0F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21E43">
              <w:rPr>
                <w:rFonts w:ascii="標楷體" w:eastAsia="標楷體" w:hAnsi="標楷體" w:hint="eastAsia"/>
                <w:b/>
              </w:rPr>
              <w:t>四、教育史</w:t>
            </w:r>
          </w:p>
        </w:tc>
      </w:tr>
      <w:tr w:rsidR="00E80C95" w:rsidRPr="00021E43" w14:paraId="5976A2D9" w14:textId="77777777" w:rsidTr="00627AC8">
        <w:trPr>
          <w:trHeight w:val="520"/>
        </w:trPr>
        <w:tc>
          <w:tcPr>
            <w:tcW w:w="10772" w:type="dxa"/>
            <w:gridSpan w:val="1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76A2D7" w14:textId="77777777" w:rsidR="00E80C95" w:rsidRDefault="00E80C95" w:rsidP="00201FBC">
            <w:pPr>
              <w:snapToGrid w:val="0"/>
              <w:jc w:val="both"/>
              <w:rPr>
                <w:rFonts w:ascii="標楷體" w:eastAsia="標楷體" w:hAnsi="標楷體"/>
                <w:color w:val="A6A6A6"/>
              </w:rPr>
            </w:pPr>
            <w:r w:rsidRPr="0008781B">
              <w:rPr>
                <w:rFonts w:ascii="標楷體" w:eastAsia="標楷體" w:hAnsi="標楷體" w:hint="eastAsia"/>
                <w:color w:val="A6A6A6"/>
              </w:rPr>
              <w:t>說明個案曾接受之早期療育、正式教育（學前教育、普通教育）及非正式教育（補習、家教）的場域、時間、策略、方法、成效等，以及個案是否曾接受特殊教育及接受服務的內容（課程、節數、持續時間），或曾改變教育安置之記錄與原因…</w:t>
            </w:r>
          </w:p>
          <w:p w14:paraId="5976A2D8" w14:textId="77777777" w:rsidR="00E80C95" w:rsidRPr="00E80C95" w:rsidRDefault="00E80C95" w:rsidP="00201FBC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80C95" w:rsidRPr="00021E43" w14:paraId="5976A2DB" w14:textId="77777777" w:rsidTr="00627AC8">
        <w:trPr>
          <w:trHeight w:val="342"/>
        </w:trPr>
        <w:tc>
          <w:tcPr>
            <w:tcW w:w="10772" w:type="dxa"/>
            <w:gridSpan w:val="1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6A2DA" w14:textId="77777777" w:rsidR="00E80C95" w:rsidRPr="00201FBC" w:rsidRDefault="00E80C95" w:rsidP="00201FBC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最近</w:t>
            </w:r>
            <w:proofErr w:type="gramStart"/>
            <w:r w:rsidRPr="00201FBC">
              <w:rPr>
                <w:rFonts w:ascii="標楷體" w:eastAsia="標楷體" w:hAnsi="標楷體" w:hint="eastAsia"/>
              </w:rPr>
              <w:t>三次段</w:t>
            </w:r>
            <w:proofErr w:type="gramEnd"/>
            <w:r w:rsidRPr="00201FBC">
              <w:rPr>
                <w:rFonts w:ascii="標楷體" w:eastAsia="標楷體" w:hAnsi="標楷體" w:hint="eastAsia"/>
              </w:rPr>
              <w:t>考成績</w:t>
            </w:r>
            <w:proofErr w:type="gramStart"/>
            <w:r w:rsidRPr="00201FBC">
              <w:rPr>
                <w:rFonts w:ascii="標楷體" w:eastAsia="標楷體" w:hAnsi="標楷體" w:hint="eastAsia"/>
              </w:rPr>
              <w:t>（</w:t>
            </w:r>
            <w:proofErr w:type="gramEnd"/>
            <w:r w:rsidRPr="00201FBC">
              <w:rPr>
                <w:rFonts w:ascii="標楷體" w:eastAsia="標楷體" w:hAnsi="標楷體" w:hint="eastAsia"/>
              </w:rPr>
              <w:t>□未協助 □提供協助，說明：　　　  ）</w:t>
            </w:r>
          </w:p>
        </w:tc>
      </w:tr>
      <w:tr w:rsidR="00E80C95" w:rsidRPr="00021E43" w14:paraId="5976A2E2" w14:textId="77777777" w:rsidTr="00627AC8">
        <w:trPr>
          <w:trHeight w:val="285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76A2DC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190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DD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國語</w:t>
            </w:r>
          </w:p>
        </w:tc>
        <w:tc>
          <w:tcPr>
            <w:tcW w:w="190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DE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190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DF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自然</w:t>
            </w:r>
          </w:p>
        </w:tc>
        <w:tc>
          <w:tcPr>
            <w:tcW w:w="190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0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190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6A2E1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英語</w:t>
            </w:r>
          </w:p>
        </w:tc>
      </w:tr>
      <w:tr w:rsidR="00E80C95" w:rsidRPr="00021E43" w14:paraId="5976A2F3" w14:textId="77777777" w:rsidTr="00627AC8">
        <w:trPr>
          <w:trHeight w:val="285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76A2E3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評量時間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4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5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6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7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8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9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A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B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C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D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E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EF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0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1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6A2F2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三</w:t>
            </w:r>
          </w:p>
        </w:tc>
      </w:tr>
      <w:tr w:rsidR="00E80C95" w:rsidRPr="00021E43" w14:paraId="5976A304" w14:textId="77777777" w:rsidTr="00627AC8">
        <w:trPr>
          <w:trHeight w:val="285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76A2F4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考試成績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5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6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7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8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9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A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B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C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D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E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2FF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0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1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2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6A303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80C95" w:rsidRPr="00021E43" w14:paraId="5976A315" w14:textId="77777777" w:rsidTr="00627AC8">
        <w:trPr>
          <w:trHeight w:val="285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76A305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全班平均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6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7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8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9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A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B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C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D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E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0F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0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1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2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3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6A314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80C95" w:rsidRPr="00021E43" w14:paraId="5976A326" w14:textId="77777777" w:rsidTr="00627AC8">
        <w:trPr>
          <w:trHeight w:val="285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76A316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全班人數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7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8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9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A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B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C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D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E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1F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0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1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2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3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4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6A325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80C95" w:rsidRPr="00021E43" w14:paraId="5976A337" w14:textId="77777777" w:rsidTr="00627AC8">
        <w:trPr>
          <w:trHeight w:val="285"/>
        </w:trPr>
        <w:tc>
          <w:tcPr>
            <w:tcW w:w="124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76A327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01FBC">
              <w:rPr>
                <w:rFonts w:ascii="標楷體" w:eastAsia="標楷體" w:hAnsi="標楷體" w:hint="eastAsia"/>
              </w:rPr>
              <w:t>班排名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8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9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A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B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C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D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E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2F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30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31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32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33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34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335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6A336" w14:textId="77777777" w:rsidR="00E80C95" w:rsidRPr="00201FBC" w:rsidRDefault="00E80C95" w:rsidP="00201FB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CE3F2B" w:rsidRPr="00021E43" w14:paraId="5976A339" w14:textId="77777777" w:rsidTr="009E7A0F">
        <w:trPr>
          <w:trHeight w:val="413"/>
        </w:trPr>
        <w:tc>
          <w:tcPr>
            <w:tcW w:w="10772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76A338" w14:textId="057E2A5B" w:rsidR="00CE3F2B" w:rsidRPr="001C1A26" w:rsidRDefault="00CE3F2B" w:rsidP="009E7A0F">
            <w:pPr>
              <w:snapToGrid w:val="0"/>
              <w:jc w:val="both"/>
              <w:rPr>
                <w:rFonts w:ascii="標楷體" w:eastAsia="標楷體" w:hAnsi="標楷體"/>
                <w:color w:val="A6A6A6"/>
                <w:highlight w:val="yellow"/>
              </w:rPr>
            </w:pPr>
            <w:r w:rsidRPr="001C1A26">
              <w:rPr>
                <w:rFonts w:ascii="標楷體" w:eastAsia="標楷體" w:hAnsi="標楷體" w:hint="eastAsia"/>
                <w:b/>
                <w:highlight w:val="yellow"/>
              </w:rPr>
              <w:lastRenderedPageBreak/>
              <w:t>五、</w:t>
            </w:r>
            <w:r w:rsidR="00D029D8" w:rsidRPr="001C1A26">
              <w:rPr>
                <w:rFonts w:ascii="標楷體" w:eastAsia="標楷體" w:hAnsi="標楷體" w:hint="eastAsia"/>
                <w:b/>
                <w:highlight w:val="yellow"/>
              </w:rPr>
              <w:t>主要困難簡述</w:t>
            </w:r>
          </w:p>
        </w:tc>
      </w:tr>
      <w:tr w:rsidR="00CE3F2B" w:rsidRPr="00021E43" w14:paraId="5976A33C" w14:textId="77777777" w:rsidTr="00627AC8">
        <w:trPr>
          <w:trHeight w:val="1690"/>
        </w:trPr>
        <w:tc>
          <w:tcPr>
            <w:tcW w:w="10772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76A33B" w14:textId="4184BC41" w:rsidR="00CE3F2B" w:rsidRPr="001C1A26" w:rsidRDefault="00D029D8" w:rsidP="00F658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color w:val="A6A6A6"/>
                <w:highlight w:val="yellow"/>
              </w:rPr>
            </w:pPr>
            <w:r w:rsidRPr="001C1A26">
              <w:rPr>
                <w:rFonts w:ascii="標楷體" w:eastAsia="標楷體" w:hAnsi="標楷體" w:hint="eastAsia"/>
                <w:color w:val="A6A6A6"/>
                <w:highlight w:val="yellow"/>
              </w:rPr>
              <w:t>轉</w:t>
            </w:r>
            <w:proofErr w:type="gramStart"/>
            <w:r w:rsidRPr="001C1A26">
              <w:rPr>
                <w:rFonts w:ascii="標楷體" w:eastAsia="標楷體" w:hAnsi="標楷體" w:hint="eastAsia"/>
                <w:color w:val="A6A6A6"/>
                <w:highlight w:val="yellow"/>
              </w:rPr>
              <w:t>介</w:t>
            </w:r>
            <w:proofErr w:type="gramEnd"/>
            <w:r w:rsidRPr="001C1A26">
              <w:rPr>
                <w:rFonts w:ascii="標楷體" w:eastAsia="標楷體" w:hAnsi="標楷體" w:hint="eastAsia"/>
                <w:color w:val="A6A6A6"/>
                <w:highlight w:val="yellow"/>
              </w:rPr>
              <w:t>者、主要困難陳述、轉</w:t>
            </w:r>
            <w:proofErr w:type="gramStart"/>
            <w:r w:rsidRPr="001C1A26">
              <w:rPr>
                <w:rFonts w:ascii="標楷體" w:eastAsia="標楷體" w:hAnsi="標楷體" w:hint="eastAsia"/>
                <w:color w:val="A6A6A6"/>
                <w:highlight w:val="yellow"/>
              </w:rPr>
              <w:t>介</w:t>
            </w:r>
            <w:proofErr w:type="gramEnd"/>
            <w:r w:rsidRPr="001C1A26">
              <w:rPr>
                <w:rFonts w:ascii="標楷體" w:eastAsia="標楷體" w:hAnsi="標楷體" w:hint="eastAsia"/>
                <w:color w:val="A6A6A6"/>
                <w:highlight w:val="yellow"/>
              </w:rPr>
              <w:t>原因、</w:t>
            </w:r>
            <w:r w:rsidRPr="001C1A26">
              <w:rPr>
                <w:rFonts w:ascii="標楷體" w:eastAsia="標楷體" w:hAnsi="標楷體"/>
                <w:color w:val="A6A6A6"/>
                <w:highlight w:val="yellow"/>
              </w:rPr>
              <w:t>已提供之協助</w:t>
            </w:r>
            <w:r w:rsidRPr="001C1A26">
              <w:rPr>
                <w:rFonts w:ascii="標楷體" w:eastAsia="標楷體" w:hAnsi="標楷體" w:hint="eastAsia"/>
                <w:color w:val="A6A6A6"/>
                <w:highlight w:val="yellow"/>
              </w:rPr>
              <w:t>與個案</w:t>
            </w:r>
            <w:r w:rsidRPr="001C1A26">
              <w:rPr>
                <w:rFonts w:ascii="標楷體" w:eastAsia="標楷體" w:hAnsi="標楷體"/>
                <w:color w:val="A6A6A6"/>
                <w:highlight w:val="yellow"/>
              </w:rPr>
              <w:t>反應…</w:t>
            </w:r>
          </w:p>
        </w:tc>
      </w:tr>
    </w:tbl>
    <w:p w14:paraId="5976A33D" w14:textId="7ABB8778" w:rsidR="003F7EBB" w:rsidRDefault="003F7EBB" w:rsidP="00201FBC">
      <w:pPr>
        <w:snapToGrid w:val="0"/>
      </w:pPr>
    </w:p>
    <w:tbl>
      <w:tblPr>
        <w:tblW w:w="10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54"/>
        <w:gridCol w:w="6"/>
        <w:gridCol w:w="847"/>
        <w:gridCol w:w="137"/>
        <w:gridCol w:w="13"/>
        <w:gridCol w:w="1146"/>
        <w:gridCol w:w="118"/>
        <w:gridCol w:w="24"/>
        <w:gridCol w:w="730"/>
        <w:gridCol w:w="180"/>
        <w:gridCol w:w="343"/>
        <w:gridCol w:w="567"/>
        <w:gridCol w:w="24"/>
        <w:gridCol w:w="232"/>
        <w:gridCol w:w="824"/>
        <w:gridCol w:w="201"/>
        <w:gridCol w:w="452"/>
        <w:gridCol w:w="479"/>
        <w:gridCol w:w="61"/>
        <w:gridCol w:w="109"/>
        <w:gridCol w:w="866"/>
        <w:gridCol w:w="300"/>
        <w:gridCol w:w="137"/>
        <w:gridCol w:w="794"/>
        <w:gridCol w:w="71"/>
        <w:gridCol w:w="867"/>
      </w:tblGrid>
      <w:tr w:rsidR="00904AEA" w:rsidRPr="00FA3339" w14:paraId="2DAE2F01" w14:textId="77777777" w:rsidTr="00A500B4">
        <w:trPr>
          <w:trHeight w:val="414"/>
          <w:jc w:val="center"/>
        </w:trPr>
        <w:tc>
          <w:tcPr>
            <w:tcW w:w="10782" w:type="dxa"/>
            <w:gridSpan w:val="2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BB158F4" w14:textId="0AFC3836" w:rsidR="00904AEA" w:rsidRPr="00FA3339" w:rsidRDefault="00904AEA" w:rsidP="001E4EFF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</w:rPr>
              <w:t>貳、</w:t>
            </w:r>
            <w:r w:rsidRPr="00021E43">
              <w:rPr>
                <w:rFonts w:ascii="標楷體" w:eastAsia="標楷體" w:hAnsi="標楷體" w:hint="eastAsia"/>
                <w:b/>
              </w:rPr>
              <w:t>評估資料</w:t>
            </w:r>
          </w:p>
        </w:tc>
      </w:tr>
      <w:tr w:rsidR="001E4EFF" w:rsidRPr="00FA3339" w14:paraId="0C54521D" w14:textId="77777777" w:rsidTr="00A500B4">
        <w:trPr>
          <w:trHeight w:val="397"/>
          <w:jc w:val="center"/>
        </w:trPr>
        <w:tc>
          <w:tcPr>
            <w:tcW w:w="10782" w:type="dxa"/>
            <w:gridSpan w:val="26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EE04217" w14:textId="774011A7" w:rsidR="001E4EFF" w:rsidRDefault="001E4EFF" w:rsidP="001E4EFF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一、</w:t>
            </w:r>
            <w:r w:rsidRPr="00816E72">
              <w:rPr>
                <w:rFonts w:ascii="標楷體" w:eastAsia="標楷體" w:hAnsi="標楷體"/>
                <w:b/>
                <w:highlight w:val="yellow"/>
              </w:rPr>
              <w:t>認知</w:t>
            </w:r>
            <w:r w:rsidRPr="00816E72">
              <w:rPr>
                <w:rFonts w:ascii="標楷體" w:eastAsia="標楷體" w:hAnsi="標楷體" w:hint="eastAsia"/>
                <w:b/>
                <w:highlight w:val="yellow"/>
              </w:rPr>
              <w:t>評估結果</w:t>
            </w:r>
          </w:p>
        </w:tc>
      </w:tr>
      <w:tr w:rsidR="001E4EFF" w:rsidRPr="00FA3339" w14:paraId="2A457AD1" w14:textId="79BBBC0D" w:rsidTr="008A3B12">
        <w:trPr>
          <w:trHeight w:val="397"/>
          <w:jc w:val="center"/>
        </w:trPr>
        <w:tc>
          <w:tcPr>
            <w:tcW w:w="3405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DC58C0" w14:textId="5B2F2432" w:rsidR="001E4EFF" w:rsidRDefault="001E4EFF" w:rsidP="009E7A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21E43">
              <w:rPr>
                <w:rFonts w:ascii="標楷體" w:eastAsia="標楷體" w:hAnsi="標楷體" w:hint="eastAsia"/>
              </w:rPr>
              <w:t>測驗名稱</w:t>
            </w:r>
          </w:p>
        </w:tc>
        <w:tc>
          <w:tcPr>
            <w:tcW w:w="369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C6152D" w14:textId="774DC3B6" w:rsidR="001E4EFF" w:rsidRDefault="001E4EFF" w:rsidP="009E7A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21E43">
              <w:rPr>
                <w:rFonts w:ascii="標楷體" w:eastAsia="標楷體" w:hAnsi="標楷體" w:hint="eastAsia"/>
              </w:rPr>
              <w:t>測驗結果及分析</w:t>
            </w:r>
          </w:p>
        </w:tc>
        <w:tc>
          <w:tcPr>
            <w:tcW w:w="368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2A38EF" w14:textId="26B93830" w:rsidR="001E4EFF" w:rsidRDefault="001E4EFF" w:rsidP="009E7A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施測人員／時間</w:t>
            </w:r>
          </w:p>
        </w:tc>
      </w:tr>
      <w:tr w:rsidR="001E4EFF" w:rsidRPr="00FA3339" w14:paraId="1AF3DBB1" w14:textId="2D703145" w:rsidTr="008A3B12">
        <w:trPr>
          <w:trHeight w:val="397"/>
          <w:jc w:val="center"/>
        </w:trPr>
        <w:tc>
          <w:tcPr>
            <w:tcW w:w="3405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6D376C" w14:textId="65F99C72" w:rsidR="001E4EFF" w:rsidRDefault="001E4EFF" w:rsidP="009E7A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021E43">
              <w:rPr>
                <w:rFonts w:ascii="標楷體" w:eastAsia="標楷體" w:hAnsi="標楷體" w:hint="eastAsia"/>
              </w:rPr>
              <w:t>托尼非語文</w:t>
            </w:r>
            <w:proofErr w:type="gramEnd"/>
            <w:r w:rsidRPr="00021E43">
              <w:rPr>
                <w:rFonts w:ascii="標楷體" w:eastAsia="標楷體" w:hAnsi="標楷體" w:hint="eastAsia"/>
              </w:rPr>
              <w:t>智力測驗－再版</w:t>
            </w:r>
            <w:r w:rsidRPr="00021E43">
              <w:rPr>
                <w:rFonts w:ascii="標楷體" w:eastAsia="標楷體" w:hAnsi="標楷體" w:hint="eastAsia"/>
                <w:sz w:val="20"/>
              </w:rPr>
              <w:t>（</w:t>
            </w:r>
            <w:r>
              <w:rPr>
                <w:rFonts w:ascii="標楷體" w:eastAsia="標楷體" w:hAnsi="標楷體" w:hint="eastAsia"/>
                <w:sz w:val="20"/>
              </w:rPr>
              <w:t>TONI4</w:t>
            </w:r>
            <w:r w:rsidRPr="00021E43">
              <w:rPr>
                <w:rFonts w:ascii="標楷體" w:eastAsia="標楷體" w:hAnsi="標楷體" w:hint="eastAsia"/>
                <w:sz w:val="20"/>
              </w:rPr>
              <w:t>）</w:t>
            </w:r>
          </w:p>
        </w:tc>
        <w:tc>
          <w:tcPr>
            <w:tcW w:w="369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00D653" w14:textId="52BE4406" w:rsidR="001E4EFF" w:rsidRDefault="001E4EFF" w:rsidP="009E7A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21E43">
              <w:rPr>
                <w:rFonts w:ascii="標楷體" w:eastAsia="標楷體" w:hAnsi="標楷體" w:hint="eastAsia"/>
                <w:szCs w:val="24"/>
              </w:rPr>
              <w:t>智力商數＝      ，PR＝</w:t>
            </w:r>
          </w:p>
        </w:tc>
        <w:tc>
          <w:tcPr>
            <w:tcW w:w="368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1EF3F1" w14:textId="77777777" w:rsidR="001E4EFF" w:rsidRDefault="001E4EFF" w:rsidP="009E7A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4EFF" w:rsidRPr="00FA3339" w14:paraId="6159D3B9" w14:textId="77777777" w:rsidTr="00A500B4">
        <w:trPr>
          <w:trHeight w:val="397"/>
          <w:jc w:val="center"/>
        </w:trPr>
        <w:tc>
          <w:tcPr>
            <w:tcW w:w="10782" w:type="dxa"/>
            <w:gridSpan w:val="26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F1E72" w14:textId="77777777" w:rsidR="001E4EFF" w:rsidRPr="00021E43" w:rsidRDefault="001E4EFF" w:rsidP="001E4EFF">
            <w:pPr>
              <w:snapToGrid w:val="0"/>
              <w:ind w:right="14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可採用WISC-V</w:t>
            </w:r>
            <w:proofErr w:type="gramStart"/>
            <w:r>
              <w:rPr>
                <w:rFonts w:ascii="標楷體" w:eastAsia="標楷體" w:hAnsi="標楷體" w:hint="eastAsia"/>
              </w:rPr>
              <w:t>或</w:t>
            </w:r>
            <w:r w:rsidRPr="00021E43">
              <w:rPr>
                <w:rFonts w:ascii="標楷體" w:eastAsia="標楷體" w:hAnsi="標楷體" w:hint="eastAsia"/>
              </w:rPr>
              <w:t>托尼非</w:t>
            </w:r>
            <w:proofErr w:type="gramEnd"/>
            <w:r w:rsidRPr="00021E43">
              <w:rPr>
                <w:rFonts w:ascii="標楷體" w:eastAsia="標楷體" w:hAnsi="標楷體" w:hint="eastAsia"/>
              </w:rPr>
              <w:t>語文</w:t>
            </w:r>
            <w:r>
              <w:rPr>
                <w:rFonts w:ascii="標楷體" w:eastAsia="標楷體" w:hAnsi="標楷體" w:hint="eastAsia"/>
              </w:rPr>
              <w:t>等相關</w:t>
            </w:r>
            <w:r w:rsidRPr="00021E43">
              <w:rPr>
                <w:rFonts w:ascii="標楷體" w:eastAsia="標楷體" w:hAnsi="標楷體" w:hint="eastAsia"/>
              </w:rPr>
              <w:t>智力測驗</w:t>
            </w:r>
            <w:r>
              <w:rPr>
                <w:rFonts w:ascii="標楷體" w:eastAsia="標楷體" w:hAnsi="標楷體" w:hint="eastAsia"/>
              </w:rPr>
              <w:t>結果</w:t>
            </w:r>
            <w:r w:rsidRPr="00021E43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若無上述測驗結果，</w:t>
            </w:r>
            <w:r w:rsidRPr="00021E43">
              <w:rPr>
                <w:rFonts w:ascii="標楷體" w:eastAsia="標楷體" w:hAnsi="標楷體" w:hint="eastAsia"/>
              </w:rPr>
              <w:t>請具體描述個案智力正常的證據</w:t>
            </w:r>
          </w:p>
          <w:p w14:paraId="593FF193" w14:textId="77777777" w:rsidR="001E4EFF" w:rsidRPr="00021E43" w:rsidRDefault="001E4EFF" w:rsidP="001E4EFF">
            <w:pPr>
              <w:snapToGrid w:val="0"/>
              <w:rPr>
                <w:rFonts w:ascii="標楷體" w:eastAsia="標楷體"/>
              </w:rPr>
            </w:pPr>
            <w:r w:rsidRPr="00021E43">
              <w:rPr>
                <w:rFonts w:ascii="標楷體" w:eastAsia="標楷體" w:hint="eastAsia"/>
              </w:rPr>
              <w:t>□有伴隨智能方面問題                                  □無智能方面問題</w:t>
            </w:r>
          </w:p>
          <w:p w14:paraId="05237F67" w14:textId="77777777" w:rsidR="001E4EFF" w:rsidRPr="008004E9" w:rsidRDefault="001E4EFF" w:rsidP="001E4EFF">
            <w:pPr>
              <w:snapToGrid w:val="0"/>
              <w:rPr>
                <w:rFonts w:ascii="標楷體" w:eastAsia="標楷體" w:hAnsi="標楷體"/>
              </w:rPr>
            </w:pPr>
          </w:p>
          <w:p w14:paraId="183FC449" w14:textId="77777777" w:rsidR="001E4EFF" w:rsidRDefault="001E4EFF" w:rsidP="009E7A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04AEA" w:rsidRPr="00FA3339" w14:paraId="090BD98A" w14:textId="77777777" w:rsidTr="00A500B4">
        <w:trPr>
          <w:trHeight w:val="397"/>
          <w:jc w:val="center"/>
        </w:trPr>
        <w:tc>
          <w:tcPr>
            <w:tcW w:w="10782" w:type="dxa"/>
            <w:gridSpan w:val="26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9C3D695" w14:textId="04D38909" w:rsidR="00904AEA" w:rsidRPr="00F65865" w:rsidRDefault="00904AEA" w:rsidP="00904AEA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/>
              </w:rPr>
              <w:t>二、</w:t>
            </w:r>
            <w:r w:rsidR="004842C7" w:rsidRPr="00F65865">
              <w:rPr>
                <w:rFonts w:ascii="標楷體" w:eastAsia="標楷體" w:hAnsi="標楷體" w:hint="eastAsia"/>
                <w:b/>
              </w:rPr>
              <w:t>自閉症檢核</w:t>
            </w:r>
            <w:r w:rsidRPr="00F65865">
              <w:rPr>
                <w:rFonts w:ascii="標楷體" w:eastAsia="標楷體" w:hAnsi="標楷體" w:hint="eastAsia"/>
                <w:b/>
              </w:rPr>
              <w:t>結果</w:t>
            </w:r>
          </w:p>
        </w:tc>
      </w:tr>
      <w:tr w:rsidR="00904AEA" w:rsidRPr="00FA3339" w14:paraId="2BC5297E" w14:textId="77777777" w:rsidTr="00A500B4">
        <w:trPr>
          <w:trHeight w:val="454"/>
          <w:jc w:val="center"/>
        </w:trPr>
        <w:tc>
          <w:tcPr>
            <w:tcW w:w="10782" w:type="dxa"/>
            <w:gridSpan w:val="2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A53A95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※高功能自閉症/亞斯伯格症行為檢核表</w:t>
            </w:r>
          </w:p>
        </w:tc>
      </w:tr>
      <w:tr w:rsidR="0093209D" w:rsidRPr="00A565D4" w14:paraId="2F9DED78" w14:textId="77777777" w:rsidTr="008A3B12">
        <w:trPr>
          <w:trHeight w:val="454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8590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版本</w:t>
            </w:r>
          </w:p>
        </w:tc>
        <w:tc>
          <w:tcPr>
            <w:tcW w:w="41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1C765" w14:textId="77777777" w:rsidR="00904AEA" w:rsidRPr="00F65865" w:rsidRDefault="00904AEA" w:rsidP="0094239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□國小版</w:t>
            </w:r>
          </w:p>
        </w:tc>
        <w:tc>
          <w:tcPr>
            <w:tcW w:w="54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FB3E9D" w14:textId="77777777" w:rsidR="00904AEA" w:rsidRPr="00F65865" w:rsidRDefault="00904AEA" w:rsidP="0094239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□國高中版</w:t>
            </w:r>
          </w:p>
        </w:tc>
      </w:tr>
      <w:tr w:rsidR="0093209D" w:rsidRPr="00A565D4" w14:paraId="1B6BF40C" w14:textId="77777777" w:rsidTr="008A3B12">
        <w:trPr>
          <w:trHeight w:val="454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E5AA" w14:textId="2CEA2EA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填表者</w:t>
            </w:r>
          </w:p>
        </w:tc>
        <w:tc>
          <w:tcPr>
            <w:tcW w:w="41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9920" w14:textId="77777777" w:rsidR="00904AEA" w:rsidRPr="00F65865" w:rsidRDefault="00904AEA" w:rsidP="0094239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□導師 □特教老師 □家長</w:t>
            </w:r>
          </w:p>
        </w:tc>
        <w:tc>
          <w:tcPr>
            <w:tcW w:w="54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D4FD2" w14:textId="77777777" w:rsidR="00904AEA" w:rsidRPr="00F65865" w:rsidRDefault="00904AEA" w:rsidP="0094239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□導師 □特教老師 □家長</w:t>
            </w:r>
          </w:p>
        </w:tc>
      </w:tr>
      <w:tr w:rsidR="00904AEA" w:rsidRPr="00A565D4" w14:paraId="6283E5DE" w14:textId="77777777" w:rsidTr="008A3B12">
        <w:trPr>
          <w:trHeight w:val="454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F442" w14:textId="271E594B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填表日期</w:t>
            </w:r>
          </w:p>
        </w:tc>
        <w:tc>
          <w:tcPr>
            <w:tcW w:w="41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4F62" w14:textId="123AAEDC" w:rsidR="00904AEA" w:rsidRPr="00F65865" w:rsidRDefault="001E4EFF" w:rsidP="0094239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 xml:space="preserve">    </w:t>
            </w:r>
            <w:r w:rsidR="00904AEA" w:rsidRPr="00F65865">
              <w:rPr>
                <w:rFonts w:ascii="標楷體" w:eastAsia="標楷體" w:hAnsi="標楷體" w:hint="eastAsia"/>
              </w:rPr>
              <w:t>年    月    日</w:t>
            </w:r>
          </w:p>
        </w:tc>
        <w:tc>
          <w:tcPr>
            <w:tcW w:w="54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0406A" w14:textId="1A068D8B" w:rsidR="00904AEA" w:rsidRPr="00F65865" w:rsidRDefault="001E4EFF" w:rsidP="0094239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 xml:space="preserve">    </w:t>
            </w:r>
            <w:r w:rsidR="00904AEA" w:rsidRPr="00F65865">
              <w:rPr>
                <w:rFonts w:ascii="標楷體" w:eastAsia="標楷體" w:hAnsi="標楷體" w:hint="eastAsia"/>
              </w:rPr>
              <w:t>年    月    日</w:t>
            </w:r>
          </w:p>
        </w:tc>
      </w:tr>
      <w:tr w:rsidR="0093209D" w:rsidRPr="00A565D4" w14:paraId="1D9A9B3C" w14:textId="77777777" w:rsidTr="006861EE">
        <w:trPr>
          <w:trHeight w:val="397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77E3226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項    目</w:t>
            </w:r>
          </w:p>
        </w:tc>
        <w:tc>
          <w:tcPr>
            <w:tcW w:w="10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A1B6" w14:textId="153C81E5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得分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AF04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F65865">
              <w:rPr>
                <w:rFonts w:ascii="標楷體" w:eastAsia="標楷體" w:hAnsi="標楷體" w:hint="eastAsia"/>
              </w:rPr>
              <w:t>切截分數</w:t>
            </w:r>
            <w:proofErr w:type="gramEnd"/>
          </w:p>
        </w:tc>
        <w:tc>
          <w:tcPr>
            <w:tcW w:w="18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F582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F65865">
              <w:rPr>
                <w:rFonts w:ascii="標楷體" w:eastAsia="標楷體" w:hAnsi="標楷體" w:hint="eastAsia"/>
              </w:rPr>
              <w:t>達切截</w:t>
            </w:r>
            <w:proofErr w:type="gramEnd"/>
            <w:r w:rsidRPr="00F65865">
              <w:rPr>
                <w:rFonts w:ascii="標楷體" w:eastAsia="標楷體" w:hAnsi="標楷體" w:hint="eastAsia"/>
              </w:rPr>
              <w:t>分數</w:t>
            </w:r>
          </w:p>
        </w:tc>
        <w:tc>
          <w:tcPr>
            <w:tcW w:w="12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59E2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項    目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3540" w14:textId="41602D9C" w:rsidR="00904AEA" w:rsidRPr="00F65865" w:rsidRDefault="008D7868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得分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C5B8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F65865">
              <w:rPr>
                <w:rFonts w:ascii="標楷體" w:eastAsia="標楷體" w:hAnsi="標楷體" w:hint="eastAsia"/>
              </w:rPr>
              <w:t>切截分數</w:t>
            </w:r>
            <w:proofErr w:type="gramEnd"/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0D0C38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F65865">
              <w:rPr>
                <w:rFonts w:ascii="標楷體" w:eastAsia="標楷體" w:hAnsi="標楷體" w:hint="eastAsia"/>
              </w:rPr>
              <w:t>達切截</w:t>
            </w:r>
            <w:proofErr w:type="gramEnd"/>
            <w:r w:rsidRPr="00F65865">
              <w:rPr>
                <w:rFonts w:ascii="標楷體" w:eastAsia="標楷體" w:hAnsi="標楷體" w:hint="eastAsia"/>
              </w:rPr>
              <w:t>分數</w:t>
            </w:r>
          </w:p>
        </w:tc>
      </w:tr>
      <w:tr w:rsidR="006C6578" w:rsidRPr="00A565D4" w14:paraId="235AC329" w14:textId="77777777" w:rsidTr="006861EE">
        <w:trPr>
          <w:trHeight w:val="397"/>
          <w:jc w:val="center"/>
        </w:trPr>
        <w:tc>
          <w:tcPr>
            <w:tcW w:w="125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0CEF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193F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595C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0DF3D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是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DF34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否</w:t>
            </w:r>
          </w:p>
        </w:tc>
        <w:tc>
          <w:tcPr>
            <w:tcW w:w="12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C8FF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C943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D51A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FE0C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是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0BD4A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否</w:t>
            </w:r>
          </w:p>
        </w:tc>
      </w:tr>
      <w:tr w:rsidR="006C6578" w:rsidRPr="00A565D4" w14:paraId="5A6A970E" w14:textId="77777777" w:rsidTr="006861EE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BFDB85C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91A9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047E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2</w:t>
            </w:r>
            <w:r w:rsidRPr="00F65865">
              <w:rPr>
                <w:rFonts w:ascii="標楷體" w:eastAsia="標楷體" w:hAnsi="標楷體"/>
              </w:rPr>
              <w:t>9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389B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5C30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7B06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969FF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4D28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/>
              </w:rPr>
              <w:t>26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0B221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E511D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</w:tr>
      <w:tr w:rsidR="006C6578" w:rsidRPr="00A565D4" w14:paraId="2598D352" w14:textId="77777777" w:rsidTr="006861EE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631E5E7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溝通領域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A564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91F8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1</w:t>
            </w:r>
            <w:r w:rsidRPr="00F65865">
              <w:rPr>
                <w:rFonts w:ascii="標楷體" w:eastAsia="標楷體" w:hAnsi="標楷體"/>
              </w:rPr>
              <w:t>4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AA1F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1545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BFC7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溝通領域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E23F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8A7E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/>
              </w:rPr>
              <w:t>15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C423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084DAE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</w:tr>
      <w:tr w:rsidR="006C6578" w:rsidRPr="00A565D4" w14:paraId="7DA34D85" w14:textId="77777777" w:rsidTr="006861EE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2EFB2B9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行為領域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5D6A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8F3E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1</w:t>
            </w:r>
            <w:r w:rsidRPr="00F65865">
              <w:rPr>
                <w:rFonts w:ascii="標楷體" w:eastAsia="標楷體" w:hAnsi="標楷體"/>
              </w:rPr>
              <w:t>5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E802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6E31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22FF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行為領域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5844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1B6C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/>
              </w:rPr>
              <w:t>16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54E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725E95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</w:tr>
      <w:tr w:rsidR="0093209D" w:rsidRPr="00A565D4" w14:paraId="44526220" w14:textId="77777777" w:rsidTr="006861EE">
        <w:trPr>
          <w:trHeight w:val="397"/>
          <w:jc w:val="center"/>
        </w:trPr>
        <w:tc>
          <w:tcPr>
            <w:tcW w:w="1255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E1EDE2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總    分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0000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AE15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6</w:t>
            </w:r>
            <w:r w:rsidRPr="00F65865">
              <w:rPr>
                <w:rFonts w:ascii="標楷體" w:eastAsia="標楷體" w:hAnsi="標楷體"/>
              </w:rPr>
              <w:t>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2A4E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D88A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F6AF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總    分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552A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11F0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5</w:t>
            </w:r>
            <w:r w:rsidRPr="00F65865">
              <w:rPr>
                <w:rFonts w:ascii="標楷體" w:eastAsia="標楷體" w:hAnsi="標楷體"/>
              </w:rPr>
              <w:t>7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EA52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7263B" w14:textId="77777777" w:rsidR="00904AEA" w:rsidRPr="00F65865" w:rsidRDefault="00904AEA" w:rsidP="0094239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</w:tr>
      <w:tr w:rsidR="001E4EFF" w:rsidRPr="00FA3339" w14:paraId="7D8F1E33" w14:textId="29B02EB5" w:rsidTr="006861EE">
        <w:trPr>
          <w:trHeight w:val="492"/>
          <w:jc w:val="center"/>
        </w:trPr>
        <w:tc>
          <w:tcPr>
            <w:tcW w:w="1255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CBB16B" w14:textId="050298E8" w:rsidR="00904AEA" w:rsidRPr="00F65865" w:rsidRDefault="008D7868" w:rsidP="00904AEA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檢核</w:t>
            </w:r>
            <w:r w:rsidR="00904AEA" w:rsidRPr="00F65865">
              <w:rPr>
                <w:rFonts w:ascii="標楷體" w:eastAsia="標楷體" w:hAnsi="標楷體" w:hint="eastAsia"/>
              </w:rPr>
              <w:t>結果</w:t>
            </w:r>
          </w:p>
        </w:tc>
        <w:tc>
          <w:tcPr>
            <w:tcW w:w="4112" w:type="dxa"/>
            <w:gridSpan w:val="11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6AF0DA" w14:textId="77777777" w:rsidR="008D7868" w:rsidRPr="00F65865" w:rsidRDefault="008D7868" w:rsidP="008D7868">
            <w:pPr>
              <w:snapToGrid w:val="0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□非高功能自閉症</w:t>
            </w:r>
            <w:r w:rsidRPr="00F65865">
              <w:rPr>
                <w:rFonts w:ascii="標楷體" w:eastAsia="標楷體" w:hAnsi="標楷體"/>
              </w:rPr>
              <w:t>/</w:t>
            </w:r>
            <w:r w:rsidRPr="00F65865">
              <w:rPr>
                <w:rFonts w:ascii="標楷體" w:eastAsia="標楷體" w:hAnsi="標楷體" w:hint="eastAsia"/>
              </w:rPr>
              <w:t>亞斯伯格症兒童</w:t>
            </w:r>
          </w:p>
          <w:p w14:paraId="4F61FF61" w14:textId="1DA6B7A9" w:rsidR="00904AEA" w:rsidRPr="00F65865" w:rsidRDefault="008D7868" w:rsidP="008D7868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□疑似高功能自閉症</w:t>
            </w:r>
            <w:r w:rsidRPr="00F65865">
              <w:rPr>
                <w:rFonts w:ascii="標楷體" w:eastAsia="標楷體" w:hAnsi="標楷體"/>
              </w:rPr>
              <w:t>/</w:t>
            </w:r>
            <w:r w:rsidRPr="00F65865">
              <w:rPr>
                <w:rFonts w:ascii="標楷體" w:eastAsia="標楷體" w:hAnsi="標楷體" w:hint="eastAsia"/>
              </w:rPr>
              <w:t>亞斯伯格症兒童</w:t>
            </w:r>
          </w:p>
        </w:tc>
        <w:tc>
          <w:tcPr>
            <w:tcW w:w="1281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74A336" w14:textId="23F7FE4D" w:rsidR="00904AEA" w:rsidRPr="00F65865" w:rsidRDefault="00904AEA" w:rsidP="00904AEA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分析者</w:t>
            </w:r>
          </w:p>
        </w:tc>
        <w:tc>
          <w:tcPr>
            <w:tcW w:w="4134" w:type="dxa"/>
            <w:gridSpan w:val="10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6FCA494" w14:textId="5324234C" w:rsidR="00904AEA" w:rsidRPr="00F65865" w:rsidRDefault="00904AEA" w:rsidP="00904AEA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904AEA" w:rsidRPr="00FA3339" w14:paraId="241A475F" w14:textId="77777777" w:rsidTr="00A500B4">
        <w:trPr>
          <w:trHeight w:val="397"/>
          <w:jc w:val="center"/>
        </w:trPr>
        <w:tc>
          <w:tcPr>
            <w:tcW w:w="10782" w:type="dxa"/>
            <w:gridSpan w:val="2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86954B" w14:textId="77777777" w:rsidR="00904AEA" w:rsidRPr="00FA3339" w:rsidRDefault="00904AEA" w:rsidP="00904AE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※自閉症兒童行為檢核表  □低年級版  □</w:t>
            </w:r>
            <w:r w:rsidRPr="005952CC">
              <w:rPr>
                <w:rFonts w:ascii="標楷體" w:eastAsia="標楷體" w:hAnsi="標楷體" w:hint="eastAsia"/>
                <w:color w:val="000000"/>
              </w:rPr>
              <w:t>中年級以上版</w:t>
            </w:r>
          </w:p>
        </w:tc>
      </w:tr>
      <w:tr w:rsidR="008D7868" w:rsidRPr="00FA3339" w14:paraId="0F84E224" w14:textId="77777777" w:rsidTr="008A3B12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DB5C" w14:textId="78BD500F" w:rsidR="008D7868" w:rsidRPr="00F65865" w:rsidRDefault="008D7868" w:rsidP="00904AEA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填表者</w:t>
            </w:r>
          </w:p>
        </w:tc>
        <w:tc>
          <w:tcPr>
            <w:tcW w:w="95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9D749" w14:textId="3FCB6A9A" w:rsidR="008D7868" w:rsidRPr="00F65865" w:rsidRDefault="008D7868" w:rsidP="008D7868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 xml:space="preserve">□導師 □特教老師 □家長  □其他 </w:t>
            </w:r>
            <w:r w:rsidRPr="00F65865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</w:tc>
      </w:tr>
      <w:tr w:rsidR="008D7868" w:rsidRPr="00FA3339" w14:paraId="0DC5D948" w14:textId="77777777" w:rsidTr="008A3B12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2964" w14:textId="4E77FDC6" w:rsidR="008D7868" w:rsidRPr="00F65865" w:rsidRDefault="008D7868" w:rsidP="008D786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填表日期</w:t>
            </w:r>
          </w:p>
        </w:tc>
        <w:tc>
          <w:tcPr>
            <w:tcW w:w="95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BC9B5" w14:textId="4C6DA37B" w:rsidR="008D7868" w:rsidRPr="00F65865" w:rsidRDefault="001E4EFF" w:rsidP="008D7868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 xml:space="preserve">    </w:t>
            </w:r>
            <w:r w:rsidR="008D7868" w:rsidRPr="00F65865">
              <w:rPr>
                <w:rFonts w:ascii="標楷體" w:eastAsia="標楷體" w:hAnsi="標楷體" w:hint="eastAsia"/>
              </w:rPr>
              <w:t>年    月    日</w:t>
            </w:r>
          </w:p>
        </w:tc>
      </w:tr>
      <w:tr w:rsidR="006C6578" w:rsidRPr="00FA3339" w14:paraId="2C528FDE" w14:textId="01C64F34" w:rsidTr="008A3B12">
        <w:trPr>
          <w:trHeight w:val="397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7E431A7" w14:textId="77777777" w:rsidR="006C6578" w:rsidRPr="00F65865" w:rsidRDefault="006C6578" w:rsidP="008D786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項    目</w:t>
            </w:r>
          </w:p>
        </w:tc>
        <w:tc>
          <w:tcPr>
            <w:tcW w:w="9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C4D0" w14:textId="5EFFECF9" w:rsidR="006C6578" w:rsidRPr="00F65865" w:rsidRDefault="006C6578" w:rsidP="008D786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得分</w:t>
            </w:r>
          </w:p>
        </w:tc>
        <w:tc>
          <w:tcPr>
            <w:tcW w:w="2554" w:type="dxa"/>
            <w:gridSpan w:val="7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F81DD4" w14:textId="77777777" w:rsidR="006C6578" w:rsidRPr="00F65865" w:rsidRDefault="006C6578" w:rsidP="008D7868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F65865">
              <w:rPr>
                <w:rFonts w:ascii="標楷體" w:eastAsia="標楷體" w:hAnsi="標楷體" w:hint="eastAsia"/>
                <w:sz w:val="20"/>
              </w:rPr>
              <w:t>第1切截分數</w:t>
            </w:r>
            <w:proofErr w:type="gramEnd"/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288F" w14:textId="3942A71E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F65865">
              <w:rPr>
                <w:rFonts w:ascii="標楷體" w:eastAsia="標楷體" w:hAnsi="標楷體" w:hint="eastAsia"/>
              </w:rPr>
              <w:t>達切截</w:t>
            </w:r>
            <w:proofErr w:type="gramEnd"/>
            <w:r w:rsidRPr="00F65865">
              <w:rPr>
                <w:rFonts w:ascii="標楷體" w:eastAsia="標楷體" w:hAnsi="標楷體" w:hint="eastAsia"/>
              </w:rPr>
              <w:t>分數</w:t>
            </w:r>
          </w:p>
        </w:tc>
        <w:tc>
          <w:tcPr>
            <w:tcW w:w="2605" w:type="dxa"/>
            <w:gridSpan w:val="8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E04FE" w14:textId="27084DEC" w:rsidR="006C6578" w:rsidRPr="00F65865" w:rsidRDefault="006C6578" w:rsidP="008D7868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F65865">
              <w:rPr>
                <w:rFonts w:ascii="標楷體" w:eastAsia="標楷體" w:hAnsi="標楷體" w:hint="eastAsia"/>
                <w:sz w:val="20"/>
              </w:rPr>
              <w:t>第2切截分數</w:t>
            </w:r>
            <w:proofErr w:type="gramEnd"/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D92B13" w14:textId="0C7D28F2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F65865">
              <w:rPr>
                <w:rFonts w:ascii="標楷體" w:eastAsia="標楷體" w:hAnsi="標楷體" w:hint="eastAsia"/>
              </w:rPr>
              <w:t>達切截</w:t>
            </w:r>
            <w:proofErr w:type="gramEnd"/>
            <w:r w:rsidRPr="00F65865">
              <w:rPr>
                <w:rFonts w:ascii="標楷體" w:eastAsia="標楷體" w:hAnsi="標楷體" w:hint="eastAsia"/>
              </w:rPr>
              <w:t>分數</w:t>
            </w:r>
          </w:p>
        </w:tc>
      </w:tr>
      <w:tr w:rsidR="006C6578" w:rsidRPr="00FA3339" w14:paraId="6F41A5BC" w14:textId="5EF13C97" w:rsidTr="008A3B12">
        <w:trPr>
          <w:trHeight w:val="397"/>
          <w:jc w:val="center"/>
        </w:trPr>
        <w:tc>
          <w:tcPr>
            <w:tcW w:w="125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FA68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61EA" w14:textId="02DC784E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2AD7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/>
                <w:sz w:val="18"/>
                <w:szCs w:val="18"/>
              </w:rPr>
              <w:t>低年級</w:t>
            </w:r>
          </w:p>
        </w:tc>
        <w:tc>
          <w:tcPr>
            <w:tcW w:w="1277" w:type="dxa"/>
            <w:gridSpan w:val="4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117C55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823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D3E613" w14:textId="345BE77E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是</w:t>
            </w:r>
          </w:p>
        </w:tc>
        <w:tc>
          <w:tcPr>
            <w:tcW w:w="824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79D4" w14:textId="44CC9335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否</w:t>
            </w:r>
          </w:p>
        </w:tc>
        <w:tc>
          <w:tcPr>
            <w:tcW w:w="13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9707" w14:textId="4422C6F5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/>
                <w:sz w:val="18"/>
                <w:szCs w:val="18"/>
              </w:rPr>
              <w:t>低年級</w:t>
            </w:r>
          </w:p>
        </w:tc>
        <w:tc>
          <w:tcPr>
            <w:tcW w:w="1303" w:type="dxa"/>
            <w:gridSpan w:val="3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BAA466" w14:textId="25881A02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865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143379" w14:textId="11081D93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是</w:t>
            </w:r>
          </w:p>
        </w:tc>
        <w:tc>
          <w:tcPr>
            <w:tcW w:w="865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E66FD" w14:textId="7F634E11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否</w:t>
            </w:r>
          </w:p>
        </w:tc>
      </w:tr>
      <w:tr w:rsidR="006C6578" w:rsidRPr="00FA3339" w14:paraId="6239EE82" w14:textId="78C4C477" w:rsidTr="008A3B12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7FFE7B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7EC9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D782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35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16850C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dr w:val="single" w:sz="4" w:space="0" w:color="auto"/>
              </w:rPr>
              <w:t>49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45CFAD" w14:textId="374F0CDB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A0FF" w14:textId="6EACF7F6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E9A3" w14:textId="0EEF803F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42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01C045" w14:textId="5319C95A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dr w:val="single" w:sz="4" w:space="0" w:color="auto"/>
              </w:rPr>
              <w:t>62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C3FE75" w14:textId="4EB0CAA1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B21247" w14:textId="6F5A6CF5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</w:tr>
      <w:tr w:rsidR="006C6578" w:rsidRPr="00FA3339" w14:paraId="6FED18F5" w14:textId="4251E318" w:rsidTr="008A3B12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37FCA17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溝通領域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8BE88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29A5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4684C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dr w:val="single" w:sz="4" w:space="0" w:color="auto"/>
              </w:rPr>
              <w:t>24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514E01" w14:textId="7CB18BD4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D469" w14:textId="424E40C5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FEC7" w14:textId="1D7D9683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37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385A4D" w14:textId="745B0522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dr w:val="single" w:sz="4" w:space="0" w:color="auto"/>
              </w:rPr>
              <w:t>34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866440" w14:textId="7B12F779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1F937" w14:textId="21ACE28E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</w:tr>
      <w:tr w:rsidR="006C6578" w:rsidRPr="00FA3339" w14:paraId="5194979F" w14:textId="38D4D1D7" w:rsidTr="008A3B12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5E358CD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行為領域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9C98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5142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1002E2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dr w:val="single" w:sz="4" w:space="0" w:color="auto"/>
              </w:rPr>
              <w:t>11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D9DE57" w14:textId="4F17B00A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F7B0" w14:textId="5AC94DBE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4A88" w14:textId="4BA58C0F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572789" w14:textId="31A9E7F9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dr w:val="single" w:sz="4" w:space="0" w:color="auto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499D53" w14:textId="007C3656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82E77E" w14:textId="383D1F11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</w:tr>
      <w:tr w:rsidR="00F65865" w:rsidRPr="00F65865" w14:paraId="336948ED" w14:textId="4A4FE554" w:rsidTr="008A3B12">
        <w:trPr>
          <w:trHeight w:val="397"/>
          <w:jc w:val="center"/>
        </w:trPr>
        <w:tc>
          <w:tcPr>
            <w:tcW w:w="1255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899B55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總    分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ED49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E875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97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9894D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dr w:val="single" w:sz="4" w:space="0" w:color="auto"/>
              </w:rPr>
              <w:t>92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F9147C" w14:textId="77B85141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216A" w14:textId="751225A5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1CAD" w14:textId="28E7BF85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114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4B6B89" w14:textId="52178155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  <w:bdr w:val="single" w:sz="4" w:space="0" w:color="auto"/>
              </w:rPr>
              <w:t>119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38FC45" w14:textId="1BDD8DE5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1D9D88" w14:textId="1D994A68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</w:t>
            </w:r>
          </w:p>
        </w:tc>
      </w:tr>
      <w:tr w:rsidR="006861EE" w:rsidRPr="00F65865" w14:paraId="59347A41" w14:textId="77777777" w:rsidTr="006861EE">
        <w:trPr>
          <w:trHeight w:val="397"/>
          <w:jc w:val="center"/>
        </w:trPr>
        <w:tc>
          <w:tcPr>
            <w:tcW w:w="1261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EC4E90" w14:textId="61D8C2F6" w:rsidR="006861EE" w:rsidRPr="00F65865" w:rsidRDefault="006861EE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lastRenderedPageBreak/>
              <w:t>檢核結果</w:t>
            </w:r>
          </w:p>
        </w:tc>
        <w:tc>
          <w:tcPr>
            <w:tcW w:w="4130" w:type="dxa"/>
            <w:gridSpan w:val="11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CE9E" w14:textId="77777777" w:rsidR="006861EE" w:rsidRPr="00F65865" w:rsidRDefault="006861EE" w:rsidP="006861E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□疑似自閉症</w:t>
            </w:r>
          </w:p>
          <w:p w14:paraId="053D4EFF" w14:textId="7E5B6554" w:rsidR="006861EE" w:rsidRPr="00F65865" w:rsidRDefault="006861EE" w:rsidP="006861E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□非自閉症</w:t>
            </w:r>
          </w:p>
        </w:tc>
        <w:tc>
          <w:tcPr>
            <w:tcW w:w="1257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44C3" w14:textId="038FE932" w:rsidR="006861EE" w:rsidRPr="00F65865" w:rsidRDefault="006861EE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分析者</w:t>
            </w:r>
          </w:p>
        </w:tc>
        <w:tc>
          <w:tcPr>
            <w:tcW w:w="4134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390BC" w14:textId="77777777" w:rsidR="006861EE" w:rsidRPr="00F65865" w:rsidRDefault="006861EE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F65865" w:rsidRPr="00F65865" w14:paraId="4D0CC40A" w14:textId="77777777" w:rsidTr="00A500B4">
        <w:trPr>
          <w:trHeight w:val="475"/>
          <w:jc w:val="center"/>
        </w:trPr>
        <w:tc>
          <w:tcPr>
            <w:tcW w:w="10782" w:type="dxa"/>
            <w:gridSpan w:val="26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B36A9" w14:textId="77777777" w:rsidR="006C6578" w:rsidRPr="00F65865" w:rsidRDefault="006C6578" w:rsidP="006C657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※自閉症學生學校適應行為檢核表</w:t>
            </w:r>
          </w:p>
        </w:tc>
      </w:tr>
      <w:tr w:rsidR="00F65865" w:rsidRPr="00F65865" w14:paraId="6C0A0061" w14:textId="77C9EEEC" w:rsidTr="008A3B12">
        <w:trPr>
          <w:trHeight w:val="192"/>
          <w:jc w:val="center"/>
        </w:trPr>
        <w:tc>
          <w:tcPr>
            <w:tcW w:w="21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B57B" w14:textId="52E4F727" w:rsidR="001E4EFF" w:rsidRPr="00F65865" w:rsidRDefault="001E4EFF" w:rsidP="001E4E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填表者</w:t>
            </w:r>
          </w:p>
        </w:tc>
        <w:tc>
          <w:tcPr>
            <w:tcW w:w="867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FCD7F" w14:textId="486BFDA8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□導師  □特教(</w:t>
            </w:r>
            <w:proofErr w:type="gramStart"/>
            <w:r w:rsidRPr="00F65865">
              <w:rPr>
                <w:rFonts w:ascii="標楷體" w:eastAsia="標楷體" w:hAnsi="標楷體" w:hint="eastAsia"/>
              </w:rPr>
              <w:t>個</w:t>
            </w:r>
            <w:proofErr w:type="gramEnd"/>
            <w:r w:rsidRPr="00F65865">
              <w:rPr>
                <w:rFonts w:ascii="標楷體" w:eastAsia="標楷體" w:hAnsi="標楷體" w:hint="eastAsia"/>
              </w:rPr>
              <w:t>管)老師  □科任教師</w:t>
            </w:r>
          </w:p>
        </w:tc>
      </w:tr>
      <w:tr w:rsidR="00F65865" w:rsidRPr="00F65865" w14:paraId="1FA0652E" w14:textId="77777777" w:rsidTr="008A3B12">
        <w:trPr>
          <w:trHeight w:val="192"/>
          <w:jc w:val="center"/>
        </w:trPr>
        <w:tc>
          <w:tcPr>
            <w:tcW w:w="21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1043" w14:textId="34EA8463" w:rsidR="001E4EFF" w:rsidRPr="00F65865" w:rsidRDefault="001E4EFF" w:rsidP="00A500B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填表日期</w:t>
            </w:r>
          </w:p>
        </w:tc>
        <w:tc>
          <w:tcPr>
            <w:tcW w:w="867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8FD30C" w14:textId="0AA05D81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 xml:space="preserve">    年    月    日</w:t>
            </w:r>
          </w:p>
        </w:tc>
      </w:tr>
      <w:tr w:rsidR="00F65865" w:rsidRPr="00F65865" w14:paraId="7345437C" w14:textId="77777777" w:rsidTr="00762E7E">
        <w:trPr>
          <w:trHeight w:val="180"/>
          <w:jc w:val="center"/>
        </w:trPr>
        <w:tc>
          <w:tcPr>
            <w:tcW w:w="21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7E6D" w14:textId="39D0B8E3" w:rsidR="001E4EFF" w:rsidRPr="00F65865" w:rsidRDefault="001E4EFF" w:rsidP="00A500B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5300C" w14:textId="4E8A68D1" w:rsidR="001E4EFF" w:rsidRPr="00F65865" w:rsidRDefault="001E4EFF" w:rsidP="001E4E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溝通</w:t>
            </w: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E3E27B" w14:textId="759DC7C1" w:rsidR="001E4EFF" w:rsidRPr="00F65865" w:rsidRDefault="001E4EFF" w:rsidP="001E4E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人際互動</w:t>
            </w: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45C14" w14:textId="77777777" w:rsidR="001E4EFF" w:rsidRPr="00F65865" w:rsidRDefault="001E4EFF" w:rsidP="001E4EFF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F65865">
              <w:rPr>
                <w:rFonts w:ascii="標楷體" w:eastAsia="標楷體" w:hAnsi="標楷體" w:hint="eastAsia"/>
              </w:rPr>
              <w:t>固著</w:t>
            </w:r>
            <w:proofErr w:type="gramEnd"/>
            <w:r w:rsidRPr="00F65865">
              <w:rPr>
                <w:rFonts w:ascii="標楷體" w:eastAsia="標楷體" w:hAnsi="標楷體" w:hint="eastAsia"/>
              </w:rPr>
              <w:t>行為</w:t>
            </w: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FD4B79" w14:textId="77777777" w:rsidR="001E4EFF" w:rsidRPr="00F65865" w:rsidRDefault="001E4EFF" w:rsidP="001E4E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學習</w:t>
            </w:r>
          </w:p>
        </w:tc>
      </w:tr>
      <w:tr w:rsidR="00F65865" w:rsidRPr="00F65865" w14:paraId="1C0046D3" w14:textId="77777777" w:rsidTr="00762E7E">
        <w:trPr>
          <w:trHeight w:val="96"/>
          <w:jc w:val="center"/>
        </w:trPr>
        <w:tc>
          <w:tcPr>
            <w:tcW w:w="21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B44E83" w14:textId="25DAED8D" w:rsidR="001E4EFF" w:rsidRPr="00F65865" w:rsidRDefault="001E4EFF" w:rsidP="00A500B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原始分數</w:t>
            </w: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CE80" w14:textId="77777777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D8D9" w14:textId="00A4914C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FCDD4" w14:textId="77777777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9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38256C" w14:textId="77777777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F65865" w:rsidRPr="00F65865" w14:paraId="60A78A7E" w14:textId="77777777" w:rsidTr="00762E7E">
        <w:trPr>
          <w:trHeight w:val="228"/>
          <w:jc w:val="center"/>
        </w:trPr>
        <w:tc>
          <w:tcPr>
            <w:tcW w:w="21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5E9694" w14:textId="7A22B117" w:rsidR="001E4EFF" w:rsidRPr="00F65865" w:rsidRDefault="001E4EFF" w:rsidP="00A500B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量表分數</w:t>
            </w: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1B79" w14:textId="77777777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A393" w14:textId="4D95E864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72953" w14:textId="77777777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A936C8" w14:textId="77777777" w:rsidR="001E4EFF" w:rsidRPr="00F65865" w:rsidRDefault="001E4EFF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F65865" w:rsidRPr="00F65865" w14:paraId="2DA3CA29" w14:textId="77777777" w:rsidTr="00762E7E">
        <w:trPr>
          <w:trHeight w:val="228"/>
          <w:jc w:val="center"/>
        </w:trPr>
        <w:tc>
          <w:tcPr>
            <w:tcW w:w="21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E898E8" w14:textId="77777777" w:rsidR="001E4EFF" w:rsidRPr="00F65865" w:rsidRDefault="001E4EFF" w:rsidP="00A500B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明顯適應困難</w:t>
            </w:r>
          </w:p>
          <w:p w14:paraId="110F90C0" w14:textId="2AE12A08" w:rsidR="001E4EFF" w:rsidRPr="00F65865" w:rsidRDefault="001E4EFF" w:rsidP="00A500B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(量表分數</w:t>
            </w:r>
            <w:proofErr w:type="gramStart"/>
            <w:r w:rsidRPr="00F65865">
              <w:rPr>
                <w:rFonts w:ascii="標楷體" w:eastAsia="標楷體" w:hAnsi="標楷體" w:hint="eastAsia"/>
              </w:rPr>
              <w:t>≦</w:t>
            </w:r>
            <w:proofErr w:type="gramEnd"/>
            <w:r w:rsidRPr="00F65865">
              <w:rPr>
                <w:rFonts w:ascii="標楷體" w:eastAsia="標楷體" w:hAnsi="標楷體" w:hint="eastAsia"/>
              </w:rPr>
              <w:t>7)</w:t>
            </w: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E4E2" w14:textId="7283EF8D" w:rsidR="001E4EFF" w:rsidRPr="00F65865" w:rsidRDefault="001E4EFF" w:rsidP="001E4E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int="eastAsia"/>
              </w:rPr>
              <w:t>□有 □無</w:t>
            </w:r>
          </w:p>
        </w:tc>
        <w:tc>
          <w:tcPr>
            <w:tcW w:w="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E0FB" w14:textId="1D650E2F" w:rsidR="001E4EFF" w:rsidRPr="00F65865" w:rsidRDefault="001E4EFF" w:rsidP="001E4E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int="eastAsia"/>
              </w:rPr>
              <w:t>□有 □無</w:t>
            </w:r>
          </w:p>
        </w:tc>
        <w:tc>
          <w:tcPr>
            <w:tcW w:w="216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3BEBE" w14:textId="647470B3" w:rsidR="001E4EFF" w:rsidRPr="00F65865" w:rsidRDefault="001E4EFF" w:rsidP="001E4E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int="eastAsia"/>
              </w:rPr>
              <w:t>□有 □無</w:t>
            </w:r>
          </w:p>
        </w:tc>
        <w:tc>
          <w:tcPr>
            <w:tcW w:w="216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7297CC2" w14:textId="621468EE" w:rsidR="001E4EFF" w:rsidRPr="00F65865" w:rsidRDefault="001E4EFF" w:rsidP="001E4E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int="eastAsia"/>
              </w:rPr>
              <w:t>□有 □無</w:t>
            </w:r>
          </w:p>
        </w:tc>
      </w:tr>
      <w:tr w:rsidR="00762E7E" w:rsidRPr="00F65865" w14:paraId="337C300F" w14:textId="43D3268C" w:rsidTr="00EB5692">
        <w:trPr>
          <w:trHeight w:val="434"/>
          <w:jc w:val="center"/>
        </w:trPr>
        <w:tc>
          <w:tcPr>
            <w:tcW w:w="2109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1F732" w14:textId="77777777" w:rsidR="00762E7E" w:rsidRPr="00F65865" w:rsidRDefault="00762E7E" w:rsidP="00A500B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原始總分</w:t>
            </w:r>
          </w:p>
          <w:p w14:paraId="0B00303A" w14:textId="7CF4ECA3" w:rsidR="00762E7E" w:rsidRPr="00F65865" w:rsidRDefault="00762E7E" w:rsidP="00A500B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(四領域得分加總)</w:t>
            </w:r>
          </w:p>
        </w:tc>
        <w:tc>
          <w:tcPr>
            <w:tcW w:w="433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484FE" w14:textId="77777777" w:rsidR="00762E7E" w:rsidRPr="00F65865" w:rsidRDefault="00762E7E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2CBDDA" w14:textId="5724879D" w:rsidR="00762E7E" w:rsidRPr="00F65865" w:rsidRDefault="00762E7E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適應商數</w:t>
            </w:r>
          </w:p>
        </w:tc>
        <w:tc>
          <w:tcPr>
            <w:tcW w:w="3203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7AB223" w14:textId="77777777" w:rsidR="00762E7E" w:rsidRPr="00F65865" w:rsidRDefault="00762E7E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62E7E" w:rsidRPr="00F65865" w14:paraId="6F083DCF" w14:textId="759A4956" w:rsidTr="00762E7E">
        <w:trPr>
          <w:trHeight w:val="655"/>
          <w:jc w:val="center"/>
        </w:trPr>
        <w:tc>
          <w:tcPr>
            <w:tcW w:w="210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D23A01" w14:textId="6BF4193C" w:rsidR="00762E7E" w:rsidRPr="00F65865" w:rsidRDefault="00762E7E" w:rsidP="00A500B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學校適應結果</w:t>
            </w:r>
          </w:p>
        </w:tc>
        <w:tc>
          <w:tcPr>
            <w:tcW w:w="4338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190274" w14:textId="77777777" w:rsidR="00762E7E" w:rsidRPr="00F65865" w:rsidRDefault="00762E7E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□無適應困難(適應商數93以上)</w:t>
            </w:r>
          </w:p>
          <w:p w14:paraId="4C7FC8CC" w14:textId="77777777" w:rsidR="00762E7E" w:rsidRPr="00F65865" w:rsidRDefault="00762E7E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□疑似適應困難(適應商數86-92)</w:t>
            </w:r>
          </w:p>
          <w:p w14:paraId="5AE21DAF" w14:textId="5D471DD6" w:rsidR="00762E7E" w:rsidRPr="00F65865" w:rsidRDefault="00762E7E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□明顯適應困難(適應商數85以下)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D0263B" w14:textId="53415B0D" w:rsidR="00762E7E" w:rsidRPr="00F65865" w:rsidRDefault="00762E7E" w:rsidP="00762E7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分析者</w:t>
            </w:r>
          </w:p>
        </w:tc>
        <w:tc>
          <w:tcPr>
            <w:tcW w:w="320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F2C09D" w14:textId="77777777" w:rsidR="00762E7E" w:rsidRDefault="00762E7E">
            <w:pPr>
              <w:widowControl/>
              <w:rPr>
                <w:rFonts w:ascii="標楷體" w:eastAsia="標楷體" w:hAnsi="標楷體"/>
              </w:rPr>
            </w:pPr>
          </w:p>
          <w:p w14:paraId="3AFC4BBF" w14:textId="77777777" w:rsidR="00762E7E" w:rsidRPr="00F65865" w:rsidRDefault="00762E7E" w:rsidP="001E4EFF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</w:tbl>
    <w:p w14:paraId="63DFCE64" w14:textId="77777777" w:rsidR="00FD24C5" w:rsidRPr="00F65865" w:rsidRDefault="00FD24C5" w:rsidP="00201FBC">
      <w:pPr>
        <w:snapToGrid w:val="0"/>
        <w:rPr>
          <w:rFonts w:ascii="標楷體" w:eastAsia="標楷體" w:hAnsi="標楷體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9"/>
        <w:gridCol w:w="2164"/>
        <w:gridCol w:w="1497"/>
        <w:gridCol w:w="298"/>
        <w:gridCol w:w="552"/>
        <w:gridCol w:w="851"/>
        <w:gridCol w:w="393"/>
        <w:gridCol w:w="1795"/>
        <w:gridCol w:w="1796"/>
      </w:tblGrid>
      <w:tr w:rsidR="00723546" w14:paraId="309BED56" w14:textId="77777777" w:rsidTr="00DB3854">
        <w:trPr>
          <w:cantSplit/>
          <w:trHeight w:val="482"/>
          <w:jc w:val="center"/>
        </w:trPr>
        <w:tc>
          <w:tcPr>
            <w:tcW w:w="10773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FF2E31" w14:textId="0D474168" w:rsidR="00723546" w:rsidRDefault="004842C7" w:rsidP="001E4EFF">
            <w:pPr>
              <w:snapToGrid w:val="0"/>
              <w:jc w:val="center"/>
              <w:rPr>
                <w:rFonts w:ascii="標楷體" w:eastAsia="標楷體"/>
                <w:b/>
                <w:sz w:val="28"/>
              </w:rPr>
            </w:pPr>
            <w:r w:rsidRPr="00572123">
              <w:rPr>
                <w:rFonts w:ascii="標楷體" w:eastAsia="標楷體" w:hint="eastAsia"/>
                <w:b/>
              </w:rPr>
              <w:t>參</w:t>
            </w:r>
            <w:r w:rsidR="00325164" w:rsidRPr="00572123">
              <w:rPr>
                <w:rFonts w:ascii="標楷體" w:eastAsia="標楷體" w:hint="eastAsia"/>
                <w:b/>
              </w:rPr>
              <w:t>、</w:t>
            </w:r>
            <w:r w:rsidRPr="00572123">
              <w:rPr>
                <w:rFonts w:ascii="標楷體" w:eastAsia="標楷體" w:hint="eastAsia"/>
                <w:b/>
              </w:rPr>
              <w:t>自閉症相關訪談及觀察資料</w:t>
            </w:r>
          </w:p>
        </w:tc>
      </w:tr>
      <w:tr w:rsidR="004842C7" w14:paraId="2796614F" w14:textId="77777777" w:rsidTr="001E4EFF">
        <w:trPr>
          <w:cantSplit/>
          <w:trHeight w:val="410"/>
          <w:jc w:val="center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DC1ECC" w14:textId="0B57DDA4" w:rsidR="004842C7" w:rsidRPr="00A0005C" w:rsidRDefault="004842C7" w:rsidP="00E36707">
            <w:pPr>
              <w:rPr>
                <w:rFonts w:ascii="標楷體" w:eastAsia="標楷體"/>
                <w:b/>
              </w:rPr>
            </w:pPr>
            <w:r w:rsidRPr="00A0005C">
              <w:rPr>
                <w:rFonts w:ascii="標楷體" w:eastAsia="標楷體" w:hint="eastAsia"/>
                <w:b/>
              </w:rPr>
              <w:t>一、第二階訪談</w:t>
            </w:r>
          </w:p>
        </w:tc>
      </w:tr>
      <w:tr w:rsidR="00AA6998" w14:paraId="2BD8A3E4" w14:textId="6AB1542C" w:rsidTr="005B3BA2">
        <w:trPr>
          <w:cantSplit/>
          <w:trHeight w:val="403"/>
          <w:jc w:val="center"/>
        </w:trPr>
        <w:tc>
          <w:tcPr>
            <w:tcW w:w="1427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1554C03" w14:textId="74CD95D4" w:rsidR="00AA6998" w:rsidRPr="005B3BA2" w:rsidRDefault="00AA6998" w:rsidP="00AA6998">
            <w:pPr>
              <w:widowControl/>
              <w:jc w:val="center"/>
              <w:rPr>
                <w:rFonts w:ascii="標楷體" w:eastAsia="標楷體"/>
                <w:sz w:val="22"/>
              </w:rPr>
            </w:pPr>
            <w:r w:rsidRPr="005B3BA2">
              <w:rPr>
                <w:rFonts w:ascii="標楷體" w:eastAsia="標楷體" w:hint="eastAsia"/>
                <w:sz w:val="22"/>
              </w:rPr>
              <w:t>訪談日期</w:t>
            </w:r>
          </w:p>
        </w:tc>
        <w:tc>
          <w:tcPr>
            <w:tcW w:w="2164" w:type="dxa"/>
            <w:tcBorders>
              <w:top w:val="nil"/>
              <w:left w:val="single" w:sz="4" w:space="0" w:color="auto"/>
              <w:right w:val="single" w:sz="2" w:space="0" w:color="auto"/>
            </w:tcBorders>
            <w:vAlign w:val="center"/>
          </w:tcPr>
          <w:p w14:paraId="1051C3FE" w14:textId="64ECC30E" w:rsidR="00AA6998" w:rsidRPr="005B3BA2" w:rsidRDefault="00AA6998" w:rsidP="00AA6998">
            <w:pPr>
              <w:jc w:val="both"/>
              <w:rPr>
                <w:rFonts w:ascii="標楷體" w:eastAsia="標楷體"/>
              </w:rPr>
            </w:pPr>
            <w:r w:rsidRPr="005B3BA2">
              <w:rPr>
                <w:rFonts w:ascii="標楷體" w:eastAsia="標楷體" w:hAnsi="標楷體" w:hint="eastAsia"/>
              </w:rPr>
              <w:t xml:space="preserve">    年   月   日</w:t>
            </w:r>
          </w:p>
        </w:tc>
        <w:tc>
          <w:tcPr>
            <w:tcW w:w="1795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14:paraId="042A47F1" w14:textId="3D4D9A04" w:rsidR="00AA6998" w:rsidRPr="005B3BA2" w:rsidRDefault="00AA6998" w:rsidP="00AA6998">
            <w:pPr>
              <w:jc w:val="center"/>
              <w:rPr>
                <w:rFonts w:ascii="標楷體" w:eastAsia="標楷體"/>
              </w:rPr>
            </w:pPr>
            <w:r w:rsidRPr="005B3BA2">
              <w:rPr>
                <w:rFonts w:ascii="標楷體" w:eastAsia="標楷體" w:hint="eastAsia"/>
              </w:rPr>
              <w:t>受訪者</w:t>
            </w:r>
          </w:p>
        </w:tc>
        <w:tc>
          <w:tcPr>
            <w:tcW w:w="1796" w:type="dxa"/>
            <w:gridSpan w:val="3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14:paraId="44EA42A8" w14:textId="7F192EED" w:rsidR="00AA6998" w:rsidRPr="005B3BA2" w:rsidRDefault="00AA6998" w:rsidP="001E4EFF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795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14:paraId="56ACFCE6" w14:textId="09E2E956" w:rsidR="00AA6998" w:rsidRPr="005B3BA2" w:rsidRDefault="00AA6998" w:rsidP="00AA6998">
            <w:pPr>
              <w:jc w:val="center"/>
              <w:rPr>
                <w:rFonts w:ascii="標楷體" w:eastAsia="標楷體"/>
              </w:rPr>
            </w:pPr>
            <w:r w:rsidRPr="005B3BA2">
              <w:rPr>
                <w:rFonts w:ascii="標楷體" w:eastAsia="標楷體" w:hint="eastAsia"/>
              </w:rPr>
              <w:t>關係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right w:val="single" w:sz="12" w:space="0" w:color="auto"/>
            </w:tcBorders>
            <w:vAlign w:val="center"/>
          </w:tcPr>
          <w:p w14:paraId="2FF6FA18" w14:textId="77777777" w:rsidR="00AA6998" w:rsidRPr="005B3BA2" w:rsidRDefault="00AA6998" w:rsidP="001E4EFF">
            <w:pPr>
              <w:jc w:val="both"/>
              <w:rPr>
                <w:rFonts w:ascii="標楷體" w:eastAsia="標楷體"/>
              </w:rPr>
            </w:pPr>
          </w:p>
        </w:tc>
      </w:tr>
      <w:tr w:rsidR="001E4EFF" w14:paraId="577890D7" w14:textId="77777777" w:rsidTr="0094239E">
        <w:trPr>
          <w:cantSplit/>
          <w:trHeight w:val="1245"/>
          <w:jc w:val="center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58DD41F" w14:textId="22ED9BA5" w:rsidR="001E4EFF" w:rsidRDefault="001E4EFF" w:rsidP="00397260">
            <w:pPr>
              <w:widowControl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症狀出現年齡</w:t>
            </w:r>
          </w:p>
        </w:tc>
        <w:tc>
          <w:tcPr>
            <w:tcW w:w="9355" w:type="dxa"/>
            <w:gridSpan w:val="9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14:paraId="7AC32786" w14:textId="77777777" w:rsidR="001E4EFF" w:rsidRDefault="001E4EFF" w:rsidP="001E4EF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□三歲前</w:t>
            </w:r>
          </w:p>
          <w:p w14:paraId="2BD0402F" w14:textId="77777777" w:rsidR="001E4EFF" w:rsidRPr="00355DAC" w:rsidRDefault="001E4EFF" w:rsidP="001E4EFF">
            <w:pPr>
              <w:jc w:val="both"/>
              <w:rPr>
                <w:rFonts w:ascii="標楷體" w:eastAsia="標楷體"/>
              </w:rPr>
            </w:pPr>
            <w:r w:rsidRPr="00355DAC">
              <w:rPr>
                <w:rFonts w:ascii="標楷體" w:eastAsia="標楷體" w:hint="eastAsia"/>
              </w:rPr>
              <w:t>□三歲</w:t>
            </w:r>
            <w:proofErr w:type="gramStart"/>
            <w:r w:rsidRPr="00355DAC">
              <w:rPr>
                <w:rFonts w:ascii="標楷體" w:eastAsia="標楷體"/>
              </w:rPr>
              <w:t>—</w:t>
            </w:r>
            <w:proofErr w:type="gramEnd"/>
            <w:r w:rsidRPr="00355DAC">
              <w:rPr>
                <w:rFonts w:ascii="標楷體" w:eastAsia="標楷體" w:hint="eastAsia"/>
              </w:rPr>
              <w:t>六歲</w:t>
            </w:r>
            <w:r>
              <w:rPr>
                <w:rFonts w:ascii="標楷體" w:eastAsia="標楷體" w:hint="eastAsia"/>
              </w:rPr>
              <w:t>間</w:t>
            </w:r>
          </w:p>
          <w:p w14:paraId="4882A81F" w14:textId="6F3B1254" w:rsidR="001E4EFF" w:rsidRDefault="001E4EFF" w:rsidP="00397260">
            <w:pPr>
              <w:rPr>
                <w:rFonts w:ascii="標楷體" w:eastAsia="標楷體"/>
                <w:b/>
                <w:sz w:val="28"/>
              </w:rPr>
            </w:pPr>
            <w:r w:rsidRPr="00355DAC">
              <w:rPr>
                <w:rFonts w:ascii="標楷體" w:eastAsia="標楷體" w:hint="eastAsia"/>
              </w:rPr>
              <w:t>□小學階段，___年級</w:t>
            </w:r>
          </w:p>
        </w:tc>
      </w:tr>
      <w:tr w:rsidR="00AA6998" w14:paraId="4699DF63" w14:textId="77777777" w:rsidTr="00AA6998">
        <w:trPr>
          <w:cantSplit/>
          <w:trHeight w:val="156"/>
          <w:jc w:val="center"/>
        </w:trPr>
        <w:tc>
          <w:tcPr>
            <w:tcW w:w="5088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119229C" w14:textId="02CB6B7D" w:rsidR="00AA6998" w:rsidRDefault="00AA6998" w:rsidP="00AA6998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領域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2207877" w14:textId="16D0E6F6" w:rsidR="00AA6998" w:rsidRDefault="00AA6998" w:rsidP="00AA6998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符合程度</w:t>
            </w:r>
          </w:p>
        </w:tc>
        <w:tc>
          <w:tcPr>
            <w:tcW w:w="3984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D447718" w14:textId="7342DE95" w:rsidR="00AA6998" w:rsidRDefault="00AA6998" w:rsidP="00AA6998">
            <w:pPr>
              <w:snapToGrid w:val="0"/>
              <w:jc w:val="center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  <w:b/>
                <w:sz w:val="28"/>
              </w:rPr>
              <w:t>研</w:t>
            </w:r>
            <w:proofErr w:type="gramEnd"/>
            <w:r>
              <w:rPr>
                <w:rFonts w:ascii="標楷體" w:eastAsia="標楷體" w:hint="eastAsia"/>
                <w:b/>
                <w:sz w:val="28"/>
              </w:rPr>
              <w:t xml:space="preserve"> 判 結 果</w:t>
            </w:r>
          </w:p>
        </w:tc>
      </w:tr>
      <w:tr w:rsidR="00AA6998" w14:paraId="1AAD0F9D" w14:textId="77777777" w:rsidTr="005B3BA2">
        <w:trPr>
          <w:cantSplit/>
          <w:trHeight w:val="422"/>
          <w:jc w:val="center"/>
        </w:trPr>
        <w:tc>
          <w:tcPr>
            <w:tcW w:w="5088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10844A" w14:textId="0D514B88" w:rsidR="00AA6998" w:rsidRPr="00355DAC" w:rsidRDefault="00AA6998" w:rsidP="00397260">
            <w:pPr>
              <w:rPr>
                <w:rFonts w:ascii="標楷體" w:eastAsia="標楷體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54D8451" w14:textId="6E615AF0" w:rsidR="00AA6998" w:rsidRPr="00355DAC" w:rsidRDefault="00AA6998" w:rsidP="00AA6998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符合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56360F7" w14:textId="17540529" w:rsidR="00AA6998" w:rsidRPr="00355DAC" w:rsidRDefault="00AA6998" w:rsidP="00AA6998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不符合</w:t>
            </w:r>
          </w:p>
        </w:tc>
        <w:tc>
          <w:tcPr>
            <w:tcW w:w="3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EFEEAC4" w14:textId="77777777" w:rsidR="00AA6998" w:rsidRDefault="00AA6998" w:rsidP="00AA6998">
            <w:pPr>
              <w:spacing w:afterLines="20" w:after="72"/>
              <w:rPr>
                <w:rFonts w:ascii="標楷體" w:eastAsia="標楷體"/>
                <w:sz w:val="20"/>
              </w:rPr>
            </w:pPr>
            <w:r w:rsidRPr="00F71F6E">
              <w:rPr>
                <w:rFonts w:ascii="標楷體" w:eastAsia="標楷體" w:hint="eastAsia"/>
                <w:sz w:val="20"/>
              </w:rPr>
              <w:t>（</w:t>
            </w:r>
            <w:r w:rsidRPr="00F71F6E">
              <w:rPr>
                <w:rFonts w:ascii="標楷體" w:eastAsia="標楷體" w:hint="eastAsia"/>
                <w:b/>
                <w:sz w:val="20"/>
              </w:rPr>
              <w:t>社會互動及溝通、</w:t>
            </w:r>
            <w:r w:rsidRPr="00A44BC4">
              <w:rPr>
                <w:rFonts w:ascii="標楷體" w:eastAsia="標楷體" w:hAnsi="標楷體" w:hint="eastAsia"/>
                <w:b/>
                <w:sz w:val="20"/>
              </w:rPr>
              <w:t>固定而有限的</w:t>
            </w:r>
            <w:r w:rsidRPr="00A44BC4">
              <w:rPr>
                <w:rFonts w:ascii="標楷體" w:eastAsia="標楷體" w:hint="eastAsia"/>
                <w:b/>
                <w:sz w:val="20"/>
              </w:rPr>
              <w:t>行</w:t>
            </w:r>
            <w:r w:rsidRPr="00F71F6E">
              <w:rPr>
                <w:rFonts w:ascii="標楷體" w:eastAsia="標楷體" w:hint="eastAsia"/>
                <w:b/>
                <w:sz w:val="20"/>
              </w:rPr>
              <w:t>為興趣兩領域</w:t>
            </w:r>
            <w:r w:rsidRPr="00E55D40">
              <w:rPr>
                <w:rFonts w:ascii="標楷體" w:eastAsia="標楷體" w:hint="eastAsia"/>
                <w:b/>
                <w:sz w:val="20"/>
                <w:u w:val="single"/>
              </w:rPr>
              <w:t>各有一項</w:t>
            </w:r>
            <w:r w:rsidRPr="00E55D40">
              <w:rPr>
                <w:rFonts w:ascii="標楷體" w:eastAsia="標楷體" w:hint="eastAsia"/>
                <w:sz w:val="20"/>
                <w:u w:val="single"/>
              </w:rPr>
              <w:t>符合</w:t>
            </w:r>
            <w:r w:rsidRPr="00F71F6E">
              <w:rPr>
                <w:rFonts w:ascii="標楷體" w:eastAsia="標楷體" w:hint="eastAsia"/>
                <w:sz w:val="20"/>
              </w:rPr>
              <w:t>，且</w:t>
            </w:r>
            <w:r w:rsidRPr="00F71F6E">
              <w:rPr>
                <w:rFonts w:ascii="標楷體" w:eastAsia="標楷體" w:hint="eastAsia"/>
                <w:b/>
                <w:sz w:val="20"/>
                <w:u w:val="single"/>
              </w:rPr>
              <w:t>年齡</w:t>
            </w:r>
            <w:r w:rsidRPr="00F71F6E">
              <w:rPr>
                <w:rFonts w:ascii="標楷體" w:eastAsia="標楷體" w:hint="eastAsia"/>
                <w:sz w:val="20"/>
                <w:u w:val="single"/>
              </w:rPr>
              <w:t>也符合者</w:t>
            </w:r>
            <w:r w:rsidRPr="00F71F6E">
              <w:rPr>
                <w:rFonts w:ascii="標楷體" w:eastAsia="標楷體" w:hint="eastAsia"/>
                <w:sz w:val="20"/>
              </w:rPr>
              <w:t>則勾選有可能是自閉症）</w:t>
            </w:r>
          </w:p>
          <w:p w14:paraId="0E5B144F" w14:textId="77777777" w:rsidR="00AA6998" w:rsidRPr="00C51938" w:rsidRDefault="00AA6998" w:rsidP="00397260">
            <w:pPr>
              <w:rPr>
                <w:rFonts w:ascii="標楷體" w:eastAsia="標楷體"/>
                <w:sz w:val="20"/>
              </w:rPr>
            </w:pPr>
            <w:r w:rsidRPr="00355DAC">
              <w:rPr>
                <w:rFonts w:ascii="標楷體" w:eastAsia="標楷體" w:hint="eastAsia"/>
              </w:rPr>
              <w:t>□</w:t>
            </w:r>
            <w:r w:rsidRPr="00DF6124">
              <w:rPr>
                <w:rFonts w:ascii="標楷體" w:eastAsia="標楷體" w:hint="eastAsia"/>
                <w:b/>
              </w:rPr>
              <w:t>非自閉症</w:t>
            </w:r>
            <w:r w:rsidRPr="00C51938">
              <w:rPr>
                <w:rFonts w:ascii="標楷體" w:eastAsia="標楷體" w:hAnsi="標楷體" w:hint="eastAsia"/>
                <w:sz w:val="20"/>
              </w:rPr>
              <w:t>(兩</w:t>
            </w:r>
            <w:proofErr w:type="gramStart"/>
            <w:r w:rsidRPr="00C51938">
              <w:rPr>
                <w:rFonts w:ascii="標楷體" w:eastAsia="標楷體" w:hAnsi="標楷體" w:hint="eastAsia"/>
                <w:sz w:val="20"/>
              </w:rPr>
              <w:t>領域均不符合</w:t>
            </w:r>
            <w:proofErr w:type="gramEnd"/>
            <w:r w:rsidRPr="00C51938">
              <w:rPr>
                <w:rFonts w:ascii="標楷體" w:eastAsia="標楷體" w:hAnsi="標楷體"/>
                <w:sz w:val="20"/>
              </w:rPr>
              <w:t>)</w:t>
            </w:r>
          </w:p>
          <w:p w14:paraId="5726C3FC" w14:textId="77777777" w:rsidR="00AA6998" w:rsidRPr="00355DAC" w:rsidRDefault="00AA6998" w:rsidP="00397260">
            <w:pPr>
              <w:rPr>
                <w:rFonts w:ascii="標楷體" w:eastAsia="標楷體"/>
              </w:rPr>
            </w:pPr>
            <w:r w:rsidRPr="00355DAC">
              <w:rPr>
                <w:rFonts w:ascii="標楷體" w:eastAsia="標楷體"/>
              </w:rPr>
              <w:t xml:space="preserve">  </w:t>
            </w:r>
            <w:r w:rsidRPr="00355DAC">
              <w:rPr>
                <w:rFonts w:ascii="新細明體" w:hint="eastAsia"/>
              </w:rPr>
              <w:t>□</w:t>
            </w:r>
            <w:r w:rsidRPr="00355DAC">
              <w:rPr>
                <w:rFonts w:ascii="標楷體" w:eastAsia="標楷體" w:hint="eastAsia"/>
              </w:rPr>
              <w:t>疑似</w:t>
            </w:r>
            <w:r w:rsidRPr="00355DAC">
              <w:rPr>
                <w:rFonts w:ascii="標楷體" w:eastAsia="標楷體" w:hAnsi="華康隸書體W5(P)" w:hint="eastAsia"/>
              </w:rPr>
              <w:t>發展遲</w:t>
            </w:r>
            <w:bookmarkStart w:id="0" w:name="_GoBack"/>
            <w:bookmarkEnd w:id="0"/>
            <w:r w:rsidRPr="00355DAC">
              <w:rPr>
                <w:rFonts w:ascii="標楷體" w:eastAsia="標楷體" w:hAnsi="華康隸書體W5(P)" w:hint="eastAsia"/>
              </w:rPr>
              <w:t>緩</w:t>
            </w:r>
          </w:p>
          <w:p w14:paraId="0539779D" w14:textId="77777777" w:rsidR="00AA6998" w:rsidRPr="00355DAC" w:rsidRDefault="00AA6998" w:rsidP="00397260">
            <w:pPr>
              <w:rPr>
                <w:rFonts w:ascii="標楷體" w:eastAsia="標楷體"/>
              </w:rPr>
            </w:pPr>
            <w:r w:rsidRPr="00355DAC">
              <w:rPr>
                <w:rFonts w:ascii="標楷體" w:eastAsia="標楷體" w:hint="eastAsia"/>
              </w:rPr>
              <w:t xml:space="preserve">  </w:t>
            </w:r>
            <w:r w:rsidRPr="00355DAC">
              <w:rPr>
                <w:rFonts w:ascii="新細明體" w:hint="eastAsia"/>
              </w:rPr>
              <w:t>□</w:t>
            </w:r>
            <w:r w:rsidRPr="00355DAC">
              <w:rPr>
                <w:rFonts w:ascii="標楷體" w:eastAsia="標楷體" w:hint="eastAsia"/>
              </w:rPr>
              <w:t>疑似其他，</w:t>
            </w:r>
            <w:r w:rsidRPr="00355DAC">
              <w:rPr>
                <w:rFonts w:ascii="標楷體" w:eastAsia="標楷體" w:hint="eastAsia"/>
                <w:u w:val="single"/>
              </w:rPr>
              <w:t xml:space="preserve">      </w:t>
            </w:r>
          </w:p>
          <w:p w14:paraId="08AE6614" w14:textId="77777777" w:rsidR="00AA6998" w:rsidRPr="00DF6124" w:rsidRDefault="00AA6998" w:rsidP="00397260">
            <w:pPr>
              <w:ind w:leftChars="-1" w:hangingChars="1" w:hanging="2"/>
              <w:rPr>
                <w:rFonts w:ascii="標楷體" w:eastAsia="標楷體"/>
                <w:b/>
              </w:rPr>
            </w:pPr>
            <w:r>
              <w:rPr>
                <w:rFonts w:ascii="標楷體" w:eastAsia="標楷體" w:hint="eastAsia"/>
              </w:rPr>
              <w:t>□</w:t>
            </w:r>
            <w:r w:rsidRPr="00DF6124">
              <w:rPr>
                <w:rFonts w:ascii="標楷體" w:eastAsia="標楷體" w:hint="eastAsia"/>
                <w:b/>
              </w:rPr>
              <w:t>有可能是自閉症，</w:t>
            </w:r>
          </w:p>
          <w:p w14:paraId="258ECEE8" w14:textId="77777777" w:rsidR="00AA6998" w:rsidRPr="00355DAC" w:rsidRDefault="00AA6998" w:rsidP="00397260">
            <w:pPr>
              <w:ind w:leftChars="-1" w:left="-2" w:firstLineChars="100" w:firstLine="240"/>
              <w:rPr>
                <w:rFonts w:ascii="標楷體" w:eastAsia="標楷體"/>
              </w:rPr>
            </w:pPr>
            <w:proofErr w:type="gramStart"/>
            <w:r w:rsidRPr="00DF6124">
              <w:rPr>
                <w:rFonts w:ascii="標楷體" w:eastAsia="標楷體" w:hint="eastAsia"/>
                <w:b/>
              </w:rPr>
              <w:t>需續做</w:t>
            </w:r>
            <w:proofErr w:type="gramEnd"/>
            <w:r w:rsidRPr="00355DAC">
              <w:rPr>
                <w:rFonts w:ascii="標楷體" w:eastAsia="標楷體" w:hint="eastAsia"/>
              </w:rPr>
              <w:t>：</w:t>
            </w:r>
          </w:p>
          <w:p w14:paraId="72A45240" w14:textId="07402601" w:rsidR="00AA6998" w:rsidRDefault="00AA6998" w:rsidP="00397260">
            <w:pPr>
              <w:rPr>
                <w:rFonts w:ascii="標楷體" w:eastAsia="標楷體"/>
              </w:rPr>
            </w:pPr>
            <w:r w:rsidRPr="00355DAC"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 w:hint="eastAsia"/>
              </w:rPr>
              <w:t>□</w:t>
            </w:r>
            <w:r w:rsidRPr="00355DAC">
              <w:rPr>
                <w:rFonts w:ascii="標楷體" w:eastAsia="標楷體" w:hint="eastAsia"/>
              </w:rPr>
              <w:t>評量及觀察</w:t>
            </w:r>
          </w:p>
          <w:p w14:paraId="77AF49BF" w14:textId="33E1B7F1" w:rsidR="00AA6998" w:rsidRDefault="00AA6998" w:rsidP="00397260">
            <w:pPr>
              <w:rPr>
                <w:rFonts w:ascii="標楷體" w:eastAsia="標楷體"/>
              </w:rPr>
            </w:pPr>
            <w:r w:rsidRPr="00355DAC">
              <w:rPr>
                <w:rFonts w:ascii="標楷體" w:eastAsia="標楷體" w:hint="eastAsia"/>
              </w:rPr>
              <w:t xml:space="preserve">  </w:t>
            </w:r>
            <w:r w:rsidRPr="00355DAC">
              <w:rPr>
                <w:rFonts w:ascii="新細明體" w:hint="eastAsia"/>
              </w:rPr>
              <w:t>□</w:t>
            </w:r>
            <w:r w:rsidRPr="00355DAC">
              <w:rPr>
                <w:rFonts w:ascii="標楷體" w:eastAsia="標楷體" w:hint="eastAsia"/>
              </w:rPr>
              <w:t>晤談</w:t>
            </w:r>
          </w:p>
        </w:tc>
      </w:tr>
      <w:tr w:rsidR="00AA6998" w14:paraId="45CF6638" w14:textId="77777777" w:rsidTr="005B3BA2">
        <w:trPr>
          <w:cantSplit/>
          <w:trHeight w:val="1472"/>
          <w:jc w:val="center"/>
        </w:trPr>
        <w:tc>
          <w:tcPr>
            <w:tcW w:w="141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F689BD1" w14:textId="77777777" w:rsidR="00AA6998" w:rsidRDefault="00AA6998" w:rsidP="00AA6998">
            <w:pPr>
              <w:jc w:val="center"/>
              <w:rPr>
                <w:rFonts w:ascii="標楷體" w:eastAsia="標楷體"/>
              </w:rPr>
            </w:pPr>
            <w:r w:rsidRPr="00626ECE">
              <w:rPr>
                <w:rFonts w:ascii="標楷體" w:eastAsia="標楷體" w:hint="eastAsia"/>
                <w:b/>
              </w:rPr>
              <w:t>社會互動及溝通(</w:t>
            </w:r>
            <w:r w:rsidRPr="00626ECE">
              <w:rPr>
                <w:rFonts w:ascii="標楷體" w:eastAsia="標楷體"/>
                <w:b/>
              </w:rPr>
              <w:t>A)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6F99" w14:textId="77777777" w:rsidR="00AA6998" w:rsidRPr="00A96409" w:rsidRDefault="00AA6998" w:rsidP="00AA6998">
            <w:pPr>
              <w:jc w:val="both"/>
              <w:rPr>
                <w:rFonts w:ascii="標楷體" w:eastAsia="標楷體"/>
                <w:color w:val="000000"/>
                <w:szCs w:val="24"/>
              </w:rPr>
            </w:pPr>
            <w:r>
              <w:rPr>
                <w:rFonts w:ascii="標楷體" w:eastAsia="標楷體" w:hint="eastAsia"/>
              </w:rPr>
              <w:t>□</w:t>
            </w:r>
            <w:r w:rsidRPr="00A96409">
              <w:rPr>
                <w:rFonts w:ascii="標楷體" w:eastAsia="標楷體" w:hint="eastAsia"/>
                <w:color w:val="000000"/>
                <w:szCs w:val="24"/>
              </w:rPr>
              <w:t>A1社會-情緒互動</w:t>
            </w:r>
          </w:p>
          <w:p w14:paraId="1F7C3626" w14:textId="77777777" w:rsidR="00AA6998" w:rsidRPr="00A96409" w:rsidRDefault="00AA6998" w:rsidP="00AA6998">
            <w:pPr>
              <w:jc w:val="both"/>
              <w:rPr>
                <w:rFonts w:ascii="標楷體" w:eastAsia="標楷體"/>
                <w:color w:val="000000"/>
                <w:szCs w:val="24"/>
              </w:rPr>
            </w:pPr>
            <w:r>
              <w:rPr>
                <w:rFonts w:ascii="標楷體" w:eastAsia="標楷體" w:hint="eastAsia"/>
              </w:rPr>
              <w:t>□</w:t>
            </w:r>
            <w:r w:rsidRPr="00A96409">
              <w:rPr>
                <w:rFonts w:ascii="標楷體" w:eastAsia="標楷體" w:hint="eastAsia"/>
                <w:color w:val="000000"/>
                <w:szCs w:val="24"/>
              </w:rPr>
              <w:t>A2非口語溝通行為</w:t>
            </w:r>
          </w:p>
          <w:p w14:paraId="62201337" w14:textId="3452DCBA" w:rsidR="00AA6998" w:rsidRPr="000D3E52" w:rsidRDefault="00AA6998" w:rsidP="00AA6998">
            <w:pPr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□</w:t>
            </w:r>
            <w:r w:rsidRPr="00A96409">
              <w:rPr>
                <w:rFonts w:ascii="標楷體" w:eastAsia="標楷體" w:hint="eastAsia"/>
                <w:color w:val="000000"/>
                <w:szCs w:val="24"/>
              </w:rPr>
              <w:t>A3發展、維持及了解人際關係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C131" w14:textId="77777777" w:rsidR="00AA6998" w:rsidRDefault="00AA6998" w:rsidP="00AA6998">
            <w:pPr>
              <w:snapToGrid w:val="0"/>
              <w:ind w:leftChars="-16" w:left="-38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404AFB91" w14:textId="77777777" w:rsidR="00AA6998" w:rsidRDefault="00AA6998" w:rsidP="00AA6998">
            <w:pPr>
              <w:snapToGrid w:val="0"/>
              <w:ind w:leftChars="-16" w:left="-38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206017DE" w14:textId="7C3960FE" w:rsidR="00AA6998" w:rsidRPr="000D3E52" w:rsidRDefault="00AA6998" w:rsidP="00AA6998">
            <w:pPr>
              <w:snapToGrid w:val="0"/>
              <w:ind w:leftChars="-16" w:left="-38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865A" w14:textId="77777777" w:rsidR="00AA6998" w:rsidRDefault="00AA6998" w:rsidP="00AA6998">
            <w:pPr>
              <w:snapToGrid w:val="0"/>
              <w:ind w:leftChars="-11" w:left="-26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4F42AC46" w14:textId="77777777" w:rsidR="00AA6998" w:rsidRDefault="00AA6998" w:rsidP="00AA6998">
            <w:pPr>
              <w:snapToGrid w:val="0"/>
              <w:ind w:leftChars="-11" w:left="-26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40E38A9E" w14:textId="1DBBF8C0" w:rsidR="00AA6998" w:rsidRPr="000D3E52" w:rsidRDefault="00AA6998" w:rsidP="00AA6998">
            <w:pPr>
              <w:snapToGrid w:val="0"/>
              <w:ind w:leftChars="-11" w:left="-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□</w:t>
            </w:r>
          </w:p>
        </w:tc>
        <w:tc>
          <w:tcPr>
            <w:tcW w:w="3984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A22D844" w14:textId="77777777" w:rsidR="00AA6998" w:rsidRDefault="00AA6998" w:rsidP="00397260">
            <w:pPr>
              <w:rPr>
                <w:rFonts w:ascii="標楷體" w:eastAsia="標楷體"/>
              </w:rPr>
            </w:pPr>
          </w:p>
        </w:tc>
      </w:tr>
      <w:tr w:rsidR="00AA6998" w14:paraId="033D0F94" w14:textId="77777777" w:rsidTr="005B3BA2">
        <w:trPr>
          <w:cantSplit/>
          <w:trHeight w:val="1891"/>
          <w:jc w:val="center"/>
        </w:trPr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CDB2" w14:textId="09C0C923" w:rsidR="00AA6998" w:rsidRPr="004842C7" w:rsidRDefault="00AA6998" w:rsidP="00AA6998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26ECE">
              <w:rPr>
                <w:rFonts w:ascii="標楷體" w:eastAsia="標楷體" w:hAnsi="標楷體" w:hint="eastAsia"/>
                <w:b/>
                <w:szCs w:val="24"/>
              </w:rPr>
              <w:t>固定有限的</w:t>
            </w:r>
            <w:r w:rsidRPr="00626ECE">
              <w:rPr>
                <w:rFonts w:ascii="標楷體" w:eastAsia="標楷體" w:hint="eastAsia"/>
                <w:b/>
                <w:szCs w:val="24"/>
              </w:rPr>
              <w:t>行為興趣</w:t>
            </w:r>
          </w:p>
          <w:p w14:paraId="00D1190F" w14:textId="77777777" w:rsidR="00AA6998" w:rsidRDefault="00AA6998" w:rsidP="00AA6998">
            <w:pPr>
              <w:jc w:val="center"/>
              <w:rPr>
                <w:rFonts w:ascii="標楷體" w:eastAsia="標楷體"/>
              </w:rPr>
            </w:pPr>
            <w:r w:rsidRPr="00626ECE">
              <w:rPr>
                <w:rFonts w:ascii="標楷體" w:eastAsia="標楷體" w:hint="eastAsia"/>
                <w:b/>
                <w:szCs w:val="24"/>
              </w:rPr>
              <w:t>(B)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72E0" w14:textId="7DE8CB79" w:rsidR="00AA6998" w:rsidRPr="004B1AC4" w:rsidRDefault="00AA6998" w:rsidP="005B3BA2">
            <w:pPr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4B1AC4">
              <w:rPr>
                <w:rFonts w:ascii="標楷體" w:eastAsia="標楷體" w:hint="eastAsia"/>
                <w:szCs w:val="24"/>
              </w:rPr>
              <w:t>□</w:t>
            </w:r>
            <w:r w:rsidRPr="004B1AC4">
              <w:rPr>
                <w:rFonts w:ascii="標楷體" w:eastAsia="標楷體" w:hint="eastAsia"/>
                <w:color w:val="000000"/>
                <w:szCs w:val="24"/>
              </w:rPr>
              <w:t>B1刻板重複行為</w:t>
            </w:r>
          </w:p>
          <w:p w14:paraId="29D8E1CE" w14:textId="77777777" w:rsidR="00AA6998" w:rsidRPr="004B1AC4" w:rsidRDefault="00AA6998" w:rsidP="005B3BA2">
            <w:pPr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4B1AC4">
              <w:rPr>
                <w:rFonts w:ascii="標楷體" w:eastAsia="標楷體" w:hint="eastAsia"/>
                <w:szCs w:val="24"/>
              </w:rPr>
              <w:t>□</w:t>
            </w:r>
            <w:r w:rsidRPr="004B1AC4">
              <w:rPr>
                <w:rFonts w:ascii="標楷體" w:eastAsia="標楷體" w:hint="eastAsia"/>
                <w:color w:val="000000"/>
                <w:szCs w:val="24"/>
              </w:rPr>
              <w:t>B2</w:t>
            </w:r>
            <w:r w:rsidRPr="004B1AC4">
              <w:rPr>
                <w:rFonts w:ascii="標楷體" w:eastAsia="標楷體" w:hAnsi="標楷體" w:hint="eastAsia"/>
                <w:color w:val="000000"/>
                <w:szCs w:val="24"/>
              </w:rPr>
              <w:t>堅持同一性、抗拒改變</w:t>
            </w:r>
          </w:p>
          <w:p w14:paraId="005B5AEE" w14:textId="77777777" w:rsidR="00AA6998" w:rsidRPr="004B1AC4" w:rsidRDefault="00AA6998" w:rsidP="005B3BA2">
            <w:pPr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4B1AC4">
              <w:rPr>
                <w:rFonts w:ascii="標楷體" w:eastAsia="標楷體" w:hint="eastAsia"/>
                <w:szCs w:val="24"/>
              </w:rPr>
              <w:t>□</w:t>
            </w:r>
            <w:r w:rsidRPr="004B1AC4">
              <w:rPr>
                <w:rFonts w:ascii="標楷體" w:eastAsia="標楷體" w:hint="eastAsia"/>
                <w:color w:val="000000"/>
                <w:szCs w:val="24"/>
              </w:rPr>
              <w:t>B3</w:t>
            </w:r>
            <w:r w:rsidRPr="004B1AC4">
              <w:rPr>
                <w:rFonts w:ascii="標楷體" w:eastAsia="標楷體" w:hAnsi="標楷體" w:hint="eastAsia"/>
                <w:color w:val="000000"/>
                <w:szCs w:val="24"/>
              </w:rPr>
              <w:t>侷限及固定的興趣</w:t>
            </w:r>
          </w:p>
          <w:p w14:paraId="4BBC0DB0" w14:textId="77777777" w:rsidR="00AA6998" w:rsidRDefault="00AA6998" w:rsidP="005B3BA2">
            <w:pPr>
              <w:jc w:val="both"/>
              <w:rPr>
                <w:rFonts w:ascii="標楷體" w:eastAsia="標楷體"/>
              </w:rPr>
            </w:pPr>
            <w:r w:rsidRPr="004B1AC4">
              <w:rPr>
                <w:rFonts w:ascii="標楷體" w:eastAsia="標楷體" w:hint="eastAsia"/>
                <w:szCs w:val="24"/>
              </w:rPr>
              <w:t>□</w:t>
            </w:r>
            <w:r w:rsidRPr="004B1AC4">
              <w:rPr>
                <w:rFonts w:ascii="標楷體" w:eastAsia="標楷體" w:hint="eastAsia"/>
                <w:color w:val="000000"/>
                <w:szCs w:val="24"/>
              </w:rPr>
              <w:t>B4</w:t>
            </w:r>
            <w:r w:rsidRPr="004B1AC4">
              <w:rPr>
                <w:rFonts w:ascii="標楷體" w:eastAsia="標楷體" w:hAnsi="標楷體" w:hint="eastAsia"/>
                <w:color w:val="000000"/>
                <w:szCs w:val="24"/>
              </w:rPr>
              <w:t>感覺刺激的異常反應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503F" w14:textId="77777777" w:rsidR="00AA6998" w:rsidRDefault="00AA6998" w:rsidP="005B3BA2">
            <w:pPr>
              <w:snapToGrid w:val="0"/>
              <w:ind w:leftChars="-16" w:left="-38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21F06FDC" w14:textId="77777777" w:rsidR="00AA6998" w:rsidRDefault="00AA6998" w:rsidP="005B3BA2">
            <w:pPr>
              <w:snapToGrid w:val="0"/>
              <w:ind w:leftChars="-16" w:left="-38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701D960C" w14:textId="77777777" w:rsidR="00AA6998" w:rsidRDefault="00AA6998" w:rsidP="005B3BA2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333923E6" w14:textId="2CEF36FF" w:rsidR="00AA6998" w:rsidRDefault="00AA6998" w:rsidP="005B3BA2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C015" w14:textId="77777777" w:rsidR="00AA6998" w:rsidRDefault="00AA6998" w:rsidP="005B3BA2">
            <w:pPr>
              <w:snapToGrid w:val="0"/>
              <w:ind w:leftChars="-11" w:left="-26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681EAA69" w14:textId="77777777" w:rsidR="00AA6998" w:rsidRDefault="00AA6998" w:rsidP="005B3BA2">
            <w:pPr>
              <w:snapToGrid w:val="0"/>
              <w:ind w:leftChars="-11" w:left="-26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684DC44E" w14:textId="77777777" w:rsidR="00AA6998" w:rsidRDefault="00AA6998" w:rsidP="005B3BA2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  <w:p w14:paraId="12623982" w14:textId="2B69337B" w:rsidR="00AA6998" w:rsidRDefault="00AA6998" w:rsidP="005B3BA2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</w:p>
        </w:tc>
        <w:tc>
          <w:tcPr>
            <w:tcW w:w="39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538C60" w14:textId="77777777" w:rsidR="00AA6998" w:rsidRDefault="00AA6998" w:rsidP="00AA6998">
            <w:pPr>
              <w:rPr>
                <w:rFonts w:ascii="標楷體" w:eastAsia="標楷體"/>
              </w:rPr>
            </w:pPr>
          </w:p>
        </w:tc>
      </w:tr>
    </w:tbl>
    <w:p w14:paraId="703B2A9C" w14:textId="77777777" w:rsidR="00397260" w:rsidRDefault="00397260">
      <w:r>
        <w:br w:type="page"/>
      </w:r>
    </w:p>
    <w:tbl>
      <w:tblPr>
        <w:tblW w:w="10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9"/>
        <w:gridCol w:w="3260"/>
        <w:gridCol w:w="1276"/>
        <w:gridCol w:w="2270"/>
        <w:gridCol w:w="2693"/>
      </w:tblGrid>
      <w:tr w:rsidR="00397260" w14:paraId="65479A7D" w14:textId="77777777" w:rsidTr="005B3BA2">
        <w:trPr>
          <w:cantSplit/>
          <w:trHeight w:val="457"/>
          <w:jc w:val="center"/>
        </w:trPr>
        <w:tc>
          <w:tcPr>
            <w:tcW w:w="10758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C9D6F1" w14:textId="19085896" w:rsidR="00397260" w:rsidRPr="00A0005C" w:rsidRDefault="00397260" w:rsidP="00397260">
            <w:pPr>
              <w:rPr>
                <w:rFonts w:ascii="新細明體"/>
                <w:b/>
              </w:rPr>
            </w:pPr>
            <w:r w:rsidRPr="00A0005C">
              <w:rPr>
                <w:rFonts w:ascii="標楷體" w:eastAsia="標楷體" w:hAnsi="標楷體" w:hint="eastAsia"/>
                <w:b/>
                <w:szCs w:val="24"/>
              </w:rPr>
              <w:lastRenderedPageBreak/>
              <w:t>二、第三階觀察</w:t>
            </w:r>
          </w:p>
        </w:tc>
      </w:tr>
      <w:tr w:rsidR="001E74E2" w14:paraId="4A2A6ECC" w14:textId="636B5387" w:rsidTr="0094239E">
        <w:trPr>
          <w:cantSplit/>
          <w:trHeight w:val="548"/>
          <w:jc w:val="center"/>
        </w:trPr>
        <w:tc>
          <w:tcPr>
            <w:tcW w:w="1259" w:type="dxa"/>
            <w:tcBorders>
              <w:top w:val="single" w:sz="4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14:paraId="4B81B5DB" w14:textId="69458884" w:rsidR="001E74E2" w:rsidRPr="00F65865" w:rsidRDefault="001E74E2" w:rsidP="005B3BA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5865">
              <w:rPr>
                <w:rFonts w:ascii="標楷體" w:eastAsia="標楷體" w:hint="eastAsia"/>
              </w:rPr>
              <w:t>觀察日期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C3E7BB7" w14:textId="72055BE8" w:rsidR="001E74E2" w:rsidRPr="00F65865" w:rsidRDefault="001E74E2" w:rsidP="00026E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5865">
              <w:rPr>
                <w:rFonts w:ascii="標楷體" w:eastAsia="標楷體" w:hAnsi="標楷體" w:hint="eastAsia"/>
              </w:rPr>
              <w:t>年   月   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86D53E3" w14:textId="0610C258" w:rsidR="001E74E2" w:rsidRPr="00F65865" w:rsidRDefault="001E74E2" w:rsidP="005B3BA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5865">
              <w:rPr>
                <w:rFonts w:ascii="標楷體" w:eastAsia="標楷體" w:hint="eastAsia"/>
              </w:rPr>
              <w:t>觀察地點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14:paraId="27704C11" w14:textId="5DDB4A1B" w:rsidR="001E74E2" w:rsidRPr="00397260" w:rsidRDefault="001E74E2" w:rsidP="005B3BA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B3BA2" w14:paraId="51E38823" w14:textId="77777777" w:rsidTr="00026EBC">
        <w:trPr>
          <w:cantSplit/>
          <w:trHeight w:val="414"/>
          <w:jc w:val="center"/>
        </w:trPr>
        <w:tc>
          <w:tcPr>
            <w:tcW w:w="45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02EEEF" w14:textId="7B000943" w:rsidR="005B3BA2" w:rsidRPr="00D46AFE" w:rsidRDefault="005B3BA2" w:rsidP="00026EB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int="eastAsia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541A2" w14:textId="14D89EED" w:rsidR="005B3BA2" w:rsidRDefault="005B3BA2" w:rsidP="00026EBC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有無異常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center"/>
          </w:tcPr>
          <w:p w14:paraId="2103B287" w14:textId="65919BCA" w:rsidR="005B3BA2" w:rsidRDefault="005B3BA2" w:rsidP="00026EBC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符合與否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5E4B43E" w14:textId="74A3862E" w:rsidR="005B3BA2" w:rsidRDefault="005B3BA2" w:rsidP="00026EBC">
            <w:pPr>
              <w:snapToGrid w:val="0"/>
              <w:jc w:val="center"/>
              <w:rPr>
                <w:rFonts w:ascii="標楷體" w:eastAsia="標楷體"/>
                <w:b/>
              </w:rPr>
            </w:pPr>
            <w:proofErr w:type="gramStart"/>
            <w:r>
              <w:rPr>
                <w:rFonts w:ascii="標楷體" w:eastAsia="標楷體" w:hint="eastAsia"/>
                <w:b/>
                <w:sz w:val="28"/>
              </w:rPr>
              <w:t>研</w:t>
            </w:r>
            <w:proofErr w:type="gramEnd"/>
            <w:r>
              <w:rPr>
                <w:rFonts w:ascii="標楷體" w:eastAsia="標楷體" w:hint="eastAsia"/>
                <w:b/>
                <w:sz w:val="28"/>
              </w:rPr>
              <w:t xml:space="preserve"> 判 結 果</w:t>
            </w:r>
          </w:p>
        </w:tc>
      </w:tr>
      <w:tr w:rsidR="005B3BA2" w14:paraId="0E10CDF8" w14:textId="77777777" w:rsidTr="00943511">
        <w:trPr>
          <w:cantSplit/>
          <w:trHeight w:val="1429"/>
          <w:jc w:val="center"/>
        </w:trPr>
        <w:tc>
          <w:tcPr>
            <w:tcW w:w="12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8D40" w14:textId="22D93F0C" w:rsidR="005B3BA2" w:rsidRDefault="005B3BA2" w:rsidP="00026EBC">
            <w:pPr>
              <w:jc w:val="center"/>
              <w:rPr>
                <w:rFonts w:ascii="標楷體" w:eastAsia="標楷體"/>
              </w:rPr>
            </w:pPr>
            <w:r w:rsidRPr="00626ECE">
              <w:rPr>
                <w:rFonts w:ascii="標楷體" w:eastAsia="標楷體" w:hint="eastAsia"/>
                <w:b/>
              </w:rPr>
              <w:t>社會互動及溝通(</w:t>
            </w:r>
            <w:r w:rsidRPr="00626ECE">
              <w:rPr>
                <w:rFonts w:ascii="標楷體" w:eastAsia="標楷體"/>
                <w:b/>
              </w:rPr>
              <w:t>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1C7CBF" w14:textId="7C4AA72D" w:rsidR="005B3BA2" w:rsidRPr="00D46AFE" w:rsidRDefault="005B3BA2" w:rsidP="00026EB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46AFE">
              <w:rPr>
                <w:rFonts w:ascii="標楷體" w:eastAsia="標楷體" w:hAnsi="標楷體" w:hint="eastAsia"/>
                <w:szCs w:val="24"/>
              </w:rPr>
              <w:t>A1社會-情緒互動</w:t>
            </w:r>
          </w:p>
          <w:p w14:paraId="04EA9C4F" w14:textId="21D3937B" w:rsidR="005B3BA2" w:rsidRPr="00D46AFE" w:rsidRDefault="005B3BA2" w:rsidP="00026EB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46AFE">
              <w:rPr>
                <w:rFonts w:ascii="標楷體" w:eastAsia="標楷體" w:hAnsi="標楷體" w:hint="eastAsia"/>
                <w:szCs w:val="24"/>
              </w:rPr>
              <w:t>A2非口語溝通行為</w:t>
            </w:r>
          </w:p>
          <w:p w14:paraId="6C75DF8F" w14:textId="122F5FEA" w:rsidR="005B3BA2" w:rsidRPr="00397260" w:rsidRDefault="005B3BA2" w:rsidP="00026EBC">
            <w:pPr>
              <w:ind w:left="650" w:hangingChars="271" w:hanging="650"/>
              <w:jc w:val="both"/>
              <w:rPr>
                <w:rFonts w:ascii="標楷體" w:eastAsia="標楷體" w:hAnsi="標楷體"/>
                <w:szCs w:val="24"/>
              </w:rPr>
            </w:pPr>
            <w:r w:rsidRPr="00D46AFE">
              <w:rPr>
                <w:rFonts w:ascii="標楷體" w:eastAsia="標楷體" w:hAnsi="標楷體" w:hint="eastAsia"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D46AFE">
              <w:rPr>
                <w:rFonts w:ascii="標楷體" w:eastAsia="標楷體" w:hAnsi="標楷體" w:hint="eastAsia"/>
                <w:szCs w:val="24"/>
              </w:rPr>
              <w:t>發展、維持及了解人際關係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31B5E" w14:textId="44E7882F" w:rsidR="005B3BA2" w:rsidRPr="00844AAF" w:rsidRDefault="005B3BA2" w:rsidP="00026EBC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int="eastAsia"/>
              </w:rPr>
              <w:t>□有 □無□有 □無□有 □無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center"/>
          </w:tcPr>
          <w:p w14:paraId="6F2DB552" w14:textId="19072242" w:rsidR="005B3BA2" w:rsidRPr="00D46AFE" w:rsidRDefault="005B3BA2" w:rsidP="00026E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int="eastAsia"/>
              </w:rPr>
              <w:t>□</w:t>
            </w:r>
            <w:r w:rsidRPr="00D46AFE">
              <w:rPr>
                <w:rFonts w:ascii="標楷體" w:eastAsia="標楷體" w:hAnsi="標楷體" w:hint="eastAsia"/>
                <w:szCs w:val="24"/>
              </w:rPr>
              <w:t>符合</w:t>
            </w:r>
            <w:r>
              <w:rPr>
                <w:rFonts w:ascii="標楷體" w:eastAsia="標楷體" w:hAnsi="標楷體" w:hint="eastAsia"/>
                <w:szCs w:val="24"/>
              </w:rPr>
              <w:t>(三項均有)</w:t>
            </w:r>
          </w:p>
          <w:p w14:paraId="32C975D1" w14:textId="6AFE65C0" w:rsidR="005B3BA2" w:rsidRPr="00D46AFE" w:rsidRDefault="005B3BA2" w:rsidP="00026EBC">
            <w:pPr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</w:rPr>
              <w:t>□不</w:t>
            </w:r>
            <w:r w:rsidRPr="00D46AFE">
              <w:rPr>
                <w:rFonts w:ascii="標楷體" w:eastAsia="標楷體" w:hAnsi="標楷體" w:hint="eastAsia"/>
                <w:szCs w:val="24"/>
              </w:rPr>
              <w:t>符合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14:paraId="675FA7E0" w14:textId="77777777" w:rsidR="00026EBC" w:rsidRDefault="005B3BA2" w:rsidP="005B3BA2">
            <w:pPr>
              <w:rPr>
                <w:rFonts w:ascii="標楷體" w:eastAsia="標楷體"/>
                <w:b/>
              </w:rPr>
            </w:pPr>
            <w:r w:rsidRPr="00355DAC">
              <w:rPr>
                <w:rFonts w:ascii="標楷體" w:eastAsia="標楷體" w:hint="eastAsia"/>
              </w:rPr>
              <w:t>□</w:t>
            </w:r>
            <w:r w:rsidRPr="00DF6124">
              <w:rPr>
                <w:rFonts w:ascii="標楷體" w:eastAsia="標楷體" w:hint="eastAsia"/>
                <w:b/>
              </w:rPr>
              <w:t>非自閉症</w:t>
            </w:r>
          </w:p>
          <w:p w14:paraId="413DEF89" w14:textId="43A2E656" w:rsidR="005B3BA2" w:rsidRPr="00C51938" w:rsidRDefault="00026EBC" w:rsidP="005B3BA2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b/>
              </w:rPr>
              <w:t xml:space="preserve">  </w:t>
            </w:r>
            <w:r w:rsidR="005B3BA2" w:rsidRPr="00C51938">
              <w:rPr>
                <w:rFonts w:ascii="標楷體" w:eastAsia="標楷體" w:hAnsi="標楷體" w:hint="eastAsia"/>
                <w:sz w:val="20"/>
              </w:rPr>
              <w:t>(兩</w:t>
            </w:r>
            <w:proofErr w:type="gramStart"/>
            <w:r w:rsidR="005B3BA2" w:rsidRPr="00C51938">
              <w:rPr>
                <w:rFonts w:ascii="標楷體" w:eastAsia="標楷體" w:hAnsi="標楷體" w:hint="eastAsia"/>
                <w:sz w:val="20"/>
              </w:rPr>
              <w:t>領域均不符合</w:t>
            </w:r>
            <w:proofErr w:type="gramEnd"/>
            <w:r w:rsidR="005B3BA2" w:rsidRPr="00C51938">
              <w:rPr>
                <w:rFonts w:ascii="標楷體" w:eastAsia="標楷體" w:hAnsi="標楷體"/>
                <w:sz w:val="20"/>
              </w:rPr>
              <w:t>)</w:t>
            </w:r>
          </w:p>
          <w:p w14:paraId="001B29AC" w14:textId="77777777" w:rsidR="005B3BA2" w:rsidRDefault="005B3BA2" w:rsidP="005B3BA2">
            <w:pPr>
              <w:rPr>
                <w:rFonts w:ascii="標楷體" w:eastAsia="標楷體"/>
              </w:rPr>
            </w:pPr>
          </w:p>
          <w:p w14:paraId="4014E051" w14:textId="77777777" w:rsidR="00026EBC" w:rsidRDefault="005B3BA2" w:rsidP="005B3BA2">
            <w:pPr>
              <w:rPr>
                <w:rFonts w:ascii="標楷體" w:eastAsia="標楷體"/>
                <w:b/>
              </w:rPr>
            </w:pPr>
            <w:r w:rsidRPr="00355DAC">
              <w:rPr>
                <w:rFonts w:ascii="標楷體" w:eastAsia="標楷體" w:hint="eastAsia"/>
              </w:rPr>
              <w:t>□</w:t>
            </w:r>
            <w:r>
              <w:rPr>
                <w:rFonts w:ascii="標楷體" w:eastAsia="標楷體" w:hint="eastAsia"/>
                <w:b/>
              </w:rPr>
              <w:t>疑似</w:t>
            </w:r>
            <w:r w:rsidRPr="00DF6124">
              <w:rPr>
                <w:rFonts w:ascii="標楷體" w:eastAsia="標楷體" w:hint="eastAsia"/>
                <w:b/>
              </w:rPr>
              <w:t>自閉症</w:t>
            </w:r>
          </w:p>
          <w:p w14:paraId="2D1A693A" w14:textId="00EA5D7C" w:rsidR="005B3BA2" w:rsidRDefault="00026EBC" w:rsidP="005B3BA2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int="eastAsia"/>
                <w:b/>
              </w:rPr>
              <w:t xml:space="preserve">  </w:t>
            </w:r>
            <w:r w:rsidR="005B3BA2" w:rsidRPr="00C51938">
              <w:rPr>
                <w:rFonts w:ascii="標楷體" w:eastAsia="標楷體" w:hAnsi="標楷體" w:hint="eastAsia"/>
                <w:sz w:val="20"/>
              </w:rPr>
              <w:t>(</w:t>
            </w:r>
            <w:r w:rsidR="005B3BA2" w:rsidRPr="00A06E3B">
              <w:rPr>
                <w:rFonts w:ascii="標楷體" w:eastAsia="標楷體" w:hAnsi="標楷體" w:hint="eastAsia"/>
                <w:sz w:val="20"/>
              </w:rPr>
              <w:t>至少符合</w:t>
            </w:r>
            <w:proofErr w:type="gramStart"/>
            <w:r w:rsidR="005B3BA2" w:rsidRPr="00A06E3B">
              <w:rPr>
                <w:rFonts w:ascii="標楷體" w:eastAsia="標楷體" w:hAnsi="標楷體" w:hint="eastAsia"/>
                <w:sz w:val="20"/>
              </w:rPr>
              <w:t>一</w:t>
            </w:r>
            <w:proofErr w:type="gramEnd"/>
            <w:r w:rsidR="005B3BA2" w:rsidRPr="00A06E3B">
              <w:rPr>
                <w:rFonts w:ascii="標楷體" w:eastAsia="標楷體" w:hAnsi="標楷體" w:hint="eastAsia"/>
                <w:sz w:val="20"/>
              </w:rPr>
              <w:t>領域</w:t>
            </w:r>
            <w:r w:rsidR="005B3BA2" w:rsidRPr="00C51938">
              <w:rPr>
                <w:rFonts w:ascii="標楷體" w:eastAsia="標楷體" w:hAnsi="標楷體"/>
                <w:sz w:val="20"/>
              </w:rPr>
              <w:t>)</w:t>
            </w:r>
          </w:p>
          <w:p w14:paraId="62DD736D" w14:textId="3A2A9395" w:rsidR="005B3BA2" w:rsidRPr="00C51938" w:rsidRDefault="005B3BA2" w:rsidP="005B3BA2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  </w:t>
            </w:r>
            <w:r w:rsidR="00026EBC">
              <w:rPr>
                <w:rFonts w:ascii="標楷體" w:eastAsia="標楷體" w:hint="eastAsia"/>
              </w:rPr>
              <w:t xml:space="preserve"> </w:t>
            </w:r>
            <w:r>
              <w:rPr>
                <w:rFonts w:ascii="標楷體" w:eastAsia="標楷體" w:hint="eastAsia"/>
              </w:rPr>
              <w:t>□</w:t>
            </w:r>
            <w:proofErr w:type="gramStart"/>
            <w:r w:rsidRPr="00DF6124">
              <w:rPr>
                <w:rFonts w:ascii="標楷體" w:eastAsia="標楷體" w:hint="eastAsia"/>
                <w:b/>
              </w:rPr>
              <w:t>需續做</w:t>
            </w:r>
            <w:proofErr w:type="gramEnd"/>
            <w:r>
              <w:rPr>
                <w:rFonts w:ascii="標楷體" w:eastAsia="標楷體" w:hint="eastAsia"/>
                <w:b/>
              </w:rPr>
              <w:t>進一步晤談</w:t>
            </w:r>
          </w:p>
          <w:p w14:paraId="64A2195A" w14:textId="77777777" w:rsidR="005B3BA2" w:rsidRPr="00355DAC" w:rsidRDefault="005B3BA2" w:rsidP="005B3BA2">
            <w:pPr>
              <w:rPr>
                <w:rFonts w:ascii="標楷體" w:eastAsia="標楷體"/>
              </w:rPr>
            </w:pPr>
          </w:p>
          <w:p w14:paraId="3C081149" w14:textId="77777777" w:rsidR="00026EBC" w:rsidRDefault="005B3BA2" w:rsidP="005B3BA2">
            <w:pPr>
              <w:ind w:leftChars="-1" w:hangingChars="1" w:hanging="2"/>
              <w:rPr>
                <w:rFonts w:ascii="標楷體" w:eastAsia="標楷體"/>
                <w:b/>
              </w:rPr>
            </w:pPr>
            <w:r>
              <w:rPr>
                <w:rFonts w:ascii="標楷體" w:eastAsia="標楷體" w:hint="eastAsia"/>
              </w:rPr>
              <w:t>□</w:t>
            </w:r>
            <w:r w:rsidRPr="00A06E3B">
              <w:rPr>
                <w:rFonts w:ascii="標楷體" w:eastAsia="標楷體" w:hint="eastAsia"/>
                <w:b/>
              </w:rPr>
              <w:t>極</w:t>
            </w:r>
            <w:r>
              <w:rPr>
                <w:rFonts w:ascii="標楷體" w:eastAsia="標楷體" w:hint="eastAsia"/>
                <w:b/>
              </w:rPr>
              <w:t>有可能是自閉症</w:t>
            </w:r>
          </w:p>
          <w:p w14:paraId="2D4A14E8" w14:textId="5B42458B" w:rsidR="005B3BA2" w:rsidRPr="00857006" w:rsidRDefault="00026EBC" w:rsidP="00026EBC">
            <w:pPr>
              <w:ind w:leftChars="-1" w:hangingChars="1" w:hanging="2"/>
              <w:rPr>
                <w:rFonts w:ascii="新細明體"/>
              </w:rPr>
            </w:pPr>
            <w:r>
              <w:rPr>
                <w:rFonts w:ascii="標楷體" w:eastAsia="標楷體" w:hint="eastAsia"/>
                <w:b/>
              </w:rPr>
              <w:t xml:space="preserve">  </w:t>
            </w:r>
            <w:r w:rsidR="005B3BA2" w:rsidRPr="00C51938">
              <w:rPr>
                <w:rFonts w:ascii="標楷體" w:eastAsia="標楷體" w:hAnsi="標楷體" w:hint="eastAsia"/>
                <w:sz w:val="20"/>
              </w:rPr>
              <w:t>(</w:t>
            </w:r>
            <w:r w:rsidR="005B3BA2">
              <w:rPr>
                <w:rFonts w:ascii="標楷體" w:eastAsia="標楷體" w:hAnsi="標楷體" w:hint="eastAsia"/>
                <w:sz w:val="20"/>
              </w:rPr>
              <w:t>兩</w:t>
            </w:r>
            <w:r w:rsidR="005B3BA2" w:rsidRPr="00C51938">
              <w:rPr>
                <w:rFonts w:ascii="標楷體" w:eastAsia="標楷體" w:hAnsi="標楷體" w:hint="eastAsia"/>
                <w:sz w:val="20"/>
              </w:rPr>
              <w:t>領域</w:t>
            </w:r>
            <w:r w:rsidR="005B3BA2">
              <w:rPr>
                <w:rFonts w:ascii="標楷體" w:eastAsia="標楷體" w:hAnsi="標楷體" w:hint="eastAsia"/>
                <w:sz w:val="20"/>
              </w:rPr>
              <w:t>均符合</w:t>
            </w:r>
            <w:r w:rsidR="005B3BA2" w:rsidRPr="00C51938">
              <w:rPr>
                <w:rFonts w:ascii="標楷體" w:eastAsia="標楷體" w:hAnsi="標楷體"/>
                <w:sz w:val="20"/>
              </w:rPr>
              <w:t>)</w:t>
            </w:r>
            <w:r w:rsidRPr="00857006">
              <w:rPr>
                <w:rFonts w:ascii="新細明體"/>
              </w:rPr>
              <w:t xml:space="preserve"> </w:t>
            </w:r>
          </w:p>
        </w:tc>
      </w:tr>
      <w:tr w:rsidR="005B3BA2" w14:paraId="2B1D5D5E" w14:textId="77777777" w:rsidTr="00957C1F">
        <w:trPr>
          <w:cantSplit/>
          <w:trHeight w:val="1406"/>
          <w:jc w:val="center"/>
        </w:trPr>
        <w:tc>
          <w:tcPr>
            <w:tcW w:w="12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48AF88" w14:textId="77777777" w:rsidR="00026EBC" w:rsidRDefault="00026EBC" w:rsidP="00026EBC">
            <w:pPr>
              <w:jc w:val="center"/>
              <w:rPr>
                <w:rFonts w:ascii="標楷體" w:eastAsia="標楷體"/>
                <w:b/>
              </w:rPr>
            </w:pPr>
            <w:r>
              <w:rPr>
                <w:rFonts w:ascii="標楷體" w:eastAsia="標楷體" w:hint="eastAsia"/>
                <w:b/>
              </w:rPr>
              <w:t>固定</w:t>
            </w:r>
            <w:r w:rsidR="005B3BA2" w:rsidRPr="00397260">
              <w:rPr>
                <w:rFonts w:ascii="標楷體" w:eastAsia="標楷體" w:hint="eastAsia"/>
                <w:b/>
              </w:rPr>
              <w:t>有限的行為興趣</w:t>
            </w:r>
          </w:p>
          <w:p w14:paraId="35BA53B9" w14:textId="38D6174D" w:rsidR="005B3BA2" w:rsidRDefault="005B3BA2" w:rsidP="00026EB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b/>
              </w:rPr>
              <w:t>(</w:t>
            </w:r>
            <w:r>
              <w:rPr>
                <w:rFonts w:ascii="標楷體" w:eastAsia="標楷體"/>
                <w:b/>
              </w:rPr>
              <w:t>B</w:t>
            </w:r>
            <w:r>
              <w:rPr>
                <w:rFonts w:ascii="標楷體" w:eastAsia="標楷體" w:hint="eastAsia"/>
                <w:b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6257057" w14:textId="76731DC3" w:rsidR="005B3BA2" w:rsidRPr="00616B31" w:rsidRDefault="005B3BA2" w:rsidP="00026EBC">
            <w:pPr>
              <w:jc w:val="both"/>
              <w:rPr>
                <w:rFonts w:ascii="標楷體" w:eastAsia="標楷體"/>
                <w:szCs w:val="24"/>
              </w:rPr>
            </w:pPr>
            <w:r w:rsidRPr="00616B31">
              <w:rPr>
                <w:rFonts w:ascii="標楷體" w:eastAsia="標楷體" w:hint="eastAsia"/>
                <w:szCs w:val="24"/>
              </w:rPr>
              <w:t>B1刻板重複行為</w:t>
            </w:r>
          </w:p>
          <w:p w14:paraId="055375DA" w14:textId="5A6A16FD" w:rsidR="005B3BA2" w:rsidRPr="00616B31" w:rsidRDefault="005B3BA2" w:rsidP="00026EBC">
            <w:pPr>
              <w:jc w:val="both"/>
              <w:rPr>
                <w:rFonts w:ascii="標楷體" w:eastAsia="標楷體"/>
                <w:szCs w:val="24"/>
              </w:rPr>
            </w:pPr>
            <w:r w:rsidRPr="00616B31">
              <w:rPr>
                <w:rFonts w:ascii="標楷體" w:eastAsia="標楷體" w:hint="eastAsia"/>
                <w:szCs w:val="24"/>
              </w:rPr>
              <w:t>B2</w:t>
            </w:r>
            <w:r w:rsidRPr="00616B31">
              <w:rPr>
                <w:rFonts w:ascii="標楷體" w:eastAsia="標楷體" w:hAnsi="標楷體" w:hint="eastAsia"/>
                <w:szCs w:val="24"/>
              </w:rPr>
              <w:t>堅持同一性、抗拒改變</w:t>
            </w:r>
          </w:p>
          <w:p w14:paraId="6DDCE12B" w14:textId="0874C922" w:rsidR="005B3BA2" w:rsidRPr="00616B31" w:rsidRDefault="005B3BA2" w:rsidP="00026EBC">
            <w:pPr>
              <w:jc w:val="both"/>
              <w:rPr>
                <w:rFonts w:ascii="標楷體" w:eastAsia="標楷體"/>
                <w:szCs w:val="24"/>
              </w:rPr>
            </w:pPr>
            <w:r w:rsidRPr="00616B31">
              <w:rPr>
                <w:rFonts w:ascii="標楷體" w:eastAsia="標楷體" w:hint="eastAsia"/>
                <w:szCs w:val="24"/>
              </w:rPr>
              <w:t>B3</w:t>
            </w:r>
            <w:r w:rsidRPr="00616B31">
              <w:rPr>
                <w:rFonts w:ascii="標楷體" w:eastAsia="標楷體" w:hAnsi="標楷體" w:hint="eastAsia"/>
                <w:szCs w:val="24"/>
              </w:rPr>
              <w:t>侷限及固定的興趣</w:t>
            </w:r>
          </w:p>
          <w:p w14:paraId="482AB5A0" w14:textId="6866207A" w:rsidR="005B3BA2" w:rsidRDefault="005B3BA2" w:rsidP="00026EBC">
            <w:pPr>
              <w:jc w:val="both"/>
              <w:rPr>
                <w:rFonts w:ascii="標楷體" w:eastAsia="標楷體"/>
              </w:rPr>
            </w:pPr>
            <w:r w:rsidRPr="00616B31">
              <w:rPr>
                <w:rFonts w:ascii="標楷體" w:eastAsia="標楷體" w:hint="eastAsia"/>
                <w:szCs w:val="24"/>
              </w:rPr>
              <w:t>B4</w:t>
            </w:r>
            <w:r w:rsidRPr="00616B31">
              <w:rPr>
                <w:rFonts w:ascii="標楷體" w:eastAsia="標楷體" w:hAnsi="標楷體" w:hint="eastAsia"/>
                <w:szCs w:val="24"/>
              </w:rPr>
              <w:t>感覺刺激的異常反應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B7BB54" w14:textId="329BAD3A" w:rsidR="005B3BA2" w:rsidRDefault="005B3BA2" w:rsidP="00026EB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□有 □無□有 □無□有 □無</w:t>
            </w:r>
          </w:p>
          <w:p w14:paraId="298697AA" w14:textId="63642873" w:rsidR="005B3BA2" w:rsidRPr="00616B31" w:rsidRDefault="005B3BA2" w:rsidP="00026EBC"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□有 □無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7514C0" w14:textId="53F0C1DA" w:rsidR="005B3BA2" w:rsidRPr="00616B31" w:rsidRDefault="005B3BA2" w:rsidP="00026EBC">
            <w:pPr>
              <w:jc w:val="both"/>
              <w:rPr>
                <w:rFonts w:ascii="標楷體" w:eastAsia="標楷體" w:hAnsi="標楷體"/>
              </w:rPr>
            </w:pPr>
            <w:r w:rsidRPr="00616B31">
              <w:rPr>
                <w:rFonts w:ascii="標楷體" w:eastAsia="標楷體" w:hint="eastAsia"/>
              </w:rPr>
              <w:t>□</w:t>
            </w:r>
            <w:r w:rsidRPr="00616B31">
              <w:rPr>
                <w:rFonts w:ascii="標楷體" w:eastAsia="標楷體" w:hAnsi="標楷體" w:hint="eastAsia"/>
              </w:rPr>
              <w:t>符合(至少有二項)</w:t>
            </w:r>
          </w:p>
          <w:p w14:paraId="1A3E49EE" w14:textId="55B17E6A" w:rsidR="005B3BA2" w:rsidRPr="00616B31" w:rsidRDefault="005B3BA2" w:rsidP="00026EB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□不</w:t>
            </w:r>
            <w:r w:rsidRPr="00D46AFE">
              <w:rPr>
                <w:rFonts w:ascii="標楷體" w:eastAsia="標楷體" w:hAnsi="標楷體" w:hint="eastAsia"/>
                <w:szCs w:val="24"/>
              </w:rPr>
              <w:t>符合</w:t>
            </w:r>
          </w:p>
        </w:tc>
        <w:tc>
          <w:tcPr>
            <w:tcW w:w="269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70D7A66" w14:textId="77777777" w:rsidR="005B3BA2" w:rsidRDefault="005B3BA2" w:rsidP="005B3BA2">
            <w:pPr>
              <w:rPr>
                <w:rFonts w:ascii="新細明體"/>
              </w:rPr>
            </w:pPr>
          </w:p>
        </w:tc>
      </w:tr>
    </w:tbl>
    <w:p w14:paraId="27674AEE" w14:textId="63E0A23B" w:rsidR="00723546" w:rsidRDefault="00723546" w:rsidP="00201FBC">
      <w:pPr>
        <w:snapToGrid w:val="0"/>
        <w:rPr>
          <w:rFonts w:ascii="標楷體" w:eastAsia="標楷體" w:hAnsi="標楷體"/>
        </w:rPr>
      </w:pPr>
    </w:p>
    <w:tbl>
      <w:tblPr>
        <w:tblStyle w:val="a3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4536"/>
        <w:gridCol w:w="3827"/>
        <w:gridCol w:w="1134"/>
      </w:tblGrid>
      <w:tr w:rsidR="004820D6" w:rsidRPr="00896118" w14:paraId="228F6C06" w14:textId="77777777" w:rsidTr="00943511">
        <w:trPr>
          <w:trHeight w:val="508"/>
          <w:jc w:val="center"/>
        </w:trPr>
        <w:tc>
          <w:tcPr>
            <w:tcW w:w="107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58ADF8" w14:textId="77777777" w:rsidR="004820D6" w:rsidRDefault="004820D6" w:rsidP="00943511">
            <w:pPr>
              <w:snapToGrid w:val="0"/>
              <w:jc w:val="center"/>
              <w:rPr>
                <w:rFonts w:ascii="標楷體" w:eastAsia="標楷體"/>
                <w:b/>
              </w:rPr>
            </w:pPr>
            <w:r w:rsidRPr="00572123">
              <w:rPr>
                <w:rFonts w:ascii="標楷體" w:eastAsia="標楷體" w:hint="eastAsia"/>
                <w:b/>
              </w:rPr>
              <w:t>肆、綜合研判</w:t>
            </w:r>
          </w:p>
          <w:p w14:paraId="4F344031" w14:textId="1016CF73" w:rsidR="001F6FFA" w:rsidRPr="00943511" w:rsidRDefault="001F6FFA" w:rsidP="00943511">
            <w:pPr>
              <w:snapToGrid w:val="0"/>
              <w:jc w:val="center"/>
              <w:rPr>
                <w:rFonts w:ascii="標楷體" w:eastAsia="標楷體"/>
                <w:b/>
                <w:sz w:val="28"/>
              </w:rPr>
            </w:pPr>
            <w:r w:rsidRPr="00BB0EF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</w:rPr>
              <w:t>依據：</w:t>
            </w:r>
            <w:hyperlink r:id="rId8" w:history="1">
              <w:r w:rsidRPr="008A6E65">
                <w:rPr>
                  <w:rStyle w:val="af6"/>
                  <w:rFonts w:ascii="標楷體" w:eastAsia="標楷體" w:hAnsi="標楷體" w:cs="新細明體" w:hint="eastAsia"/>
                  <w:kern w:val="0"/>
                  <w:sz w:val="20"/>
                </w:rPr>
                <w:t>特殊教育學生及幼兒鑑定辦法</w:t>
              </w:r>
            </w:hyperlink>
            <w:r w:rsidRPr="00C613B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</w:rPr>
              <w:t>(民國1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</w:rPr>
              <w:t>13</w:t>
            </w:r>
            <w:r w:rsidRPr="00C613B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</w:rPr>
              <w:t>04</w:t>
            </w:r>
            <w:r w:rsidRPr="00C613B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</w:rPr>
              <w:t>29</w:t>
            </w:r>
            <w:r w:rsidRPr="00C613B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</w:rPr>
              <w:t>日修正)</w:t>
            </w:r>
          </w:p>
        </w:tc>
      </w:tr>
      <w:tr w:rsidR="004820D6" w:rsidRPr="00E80C95" w14:paraId="769314BE" w14:textId="77777777" w:rsidTr="00943511">
        <w:trPr>
          <w:trHeight w:val="322"/>
          <w:jc w:val="center"/>
        </w:trPr>
        <w:tc>
          <w:tcPr>
            <w:tcW w:w="10768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32FDBF2" w14:textId="77777777" w:rsidR="004820D6" w:rsidRPr="009E5D69" w:rsidRDefault="004820D6" w:rsidP="0094239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E5D69">
              <w:rPr>
                <w:rFonts w:ascii="標楷體" w:eastAsia="標楷體" w:hAnsi="標楷體" w:hint="eastAsia"/>
              </w:rPr>
              <w:t>指因神經心理功能異常而顯現出溝通、社會互動、行為及興趣表現上有嚴重問題，致在學習及生活適應上有顯著困難。前項所定自閉症，其鑑定基準依下列各款規定：</w:t>
            </w:r>
          </w:p>
          <w:p w14:paraId="0E15D4D8" w14:textId="77777777" w:rsidR="004820D6" w:rsidRPr="00E80C95" w:rsidRDefault="004820D6" w:rsidP="0094239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E5D69">
              <w:rPr>
                <w:rFonts w:ascii="標楷體" w:eastAsia="標楷體" w:hAnsi="標楷體" w:hint="eastAsia"/>
              </w:rPr>
              <w:t>一、顯著社會溝通及社會互動困難。二、表現出固定而有限之行為模式及興趣。</w:t>
            </w:r>
          </w:p>
        </w:tc>
      </w:tr>
      <w:tr w:rsidR="00A64111" w:rsidRPr="00E80C95" w14:paraId="49E875D3" w14:textId="386C81D5" w:rsidTr="00943511">
        <w:trPr>
          <w:trHeight w:val="654"/>
          <w:jc w:val="center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3BABD3C8" w14:textId="081EAAD0" w:rsidR="00A64111" w:rsidRPr="002D4631" w:rsidRDefault="00A64111" w:rsidP="004820D6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D4631">
              <w:rPr>
                <w:rFonts w:ascii="標楷體" w:eastAsia="標楷體" w:hAnsi="標楷體" w:hint="eastAsia"/>
                <w:b/>
              </w:rPr>
              <w:t>鑑定基準</w:t>
            </w:r>
          </w:p>
        </w:tc>
        <w:tc>
          <w:tcPr>
            <w:tcW w:w="4536" w:type="dxa"/>
            <w:vAlign w:val="center"/>
          </w:tcPr>
          <w:p w14:paraId="5BDA5478" w14:textId="671B887F" w:rsidR="00A64111" w:rsidRPr="002D4631" w:rsidRDefault="00A64111" w:rsidP="004820D6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D4631">
              <w:rPr>
                <w:rFonts w:ascii="標楷體" w:eastAsia="標楷體" w:hAnsi="標楷體" w:hint="eastAsia"/>
                <w:b/>
              </w:rPr>
              <w:t>量化資料</w:t>
            </w:r>
          </w:p>
        </w:tc>
        <w:tc>
          <w:tcPr>
            <w:tcW w:w="3827" w:type="dxa"/>
            <w:vAlign w:val="center"/>
          </w:tcPr>
          <w:p w14:paraId="253CE47F" w14:textId="77777777" w:rsidR="00A64111" w:rsidRDefault="00A64111" w:rsidP="004820D6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D4631">
              <w:rPr>
                <w:rFonts w:ascii="標楷體" w:eastAsia="標楷體" w:hAnsi="標楷體" w:hint="eastAsia"/>
                <w:b/>
              </w:rPr>
              <w:t>質性資料</w:t>
            </w:r>
          </w:p>
          <w:p w14:paraId="7D710A4D" w14:textId="316C196F" w:rsidR="00A64111" w:rsidRPr="002D4631" w:rsidRDefault="00A64111" w:rsidP="004820D6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(依據訪談及觀察資料簡述)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6CE3CBCB" w14:textId="77777777" w:rsidR="00A64111" w:rsidRDefault="00A64111" w:rsidP="004820D6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D4631">
              <w:rPr>
                <w:rFonts w:ascii="標楷體" w:eastAsia="標楷體" w:hAnsi="標楷體" w:hint="eastAsia"/>
                <w:b/>
              </w:rPr>
              <w:t>符合</w:t>
            </w:r>
          </w:p>
          <w:p w14:paraId="35BDA6DD" w14:textId="4634A67C" w:rsidR="00A64111" w:rsidRPr="002D4631" w:rsidRDefault="00A64111" w:rsidP="004820D6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與否</w:t>
            </w:r>
          </w:p>
        </w:tc>
      </w:tr>
      <w:tr w:rsidR="00B359FD" w14:paraId="0E67EC65" w14:textId="77777777" w:rsidTr="00943511">
        <w:trPr>
          <w:trHeight w:val="1038"/>
          <w:jc w:val="center"/>
        </w:trPr>
        <w:tc>
          <w:tcPr>
            <w:tcW w:w="1271" w:type="dxa"/>
            <w:vMerge w:val="restart"/>
            <w:tcBorders>
              <w:left w:val="single" w:sz="12" w:space="0" w:color="auto"/>
            </w:tcBorders>
          </w:tcPr>
          <w:p w14:paraId="6F5C66E6" w14:textId="43369F39" w:rsidR="008F2558" w:rsidRDefault="00816E72" w:rsidP="00026EBC">
            <w:pPr>
              <w:snapToGrid w:val="0"/>
              <w:ind w:rightChars="-44" w:right="-10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顯著社會溝通及社會互動困難</w:t>
            </w:r>
          </w:p>
          <w:p w14:paraId="47E416BE" w14:textId="77777777" w:rsidR="008F2558" w:rsidRDefault="008F2558" w:rsidP="008F2558">
            <w:pPr>
              <w:pStyle w:val="Default"/>
              <w:snapToGrid w:val="0"/>
              <w:rPr>
                <w:sz w:val="16"/>
                <w:szCs w:val="16"/>
              </w:rPr>
            </w:pPr>
          </w:p>
          <w:p w14:paraId="7A8CE529" w14:textId="1E6ABDC4" w:rsidR="00B359FD" w:rsidRPr="00B825FE" w:rsidRDefault="008F2558" w:rsidP="00B825FE">
            <w:pPr>
              <w:pStyle w:val="Default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右列</w:t>
            </w:r>
            <w:r>
              <w:rPr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項皆具備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536" w:type="dxa"/>
            <w:vMerge w:val="restart"/>
          </w:tcPr>
          <w:p w14:paraId="007317AD" w14:textId="5E05061E" w:rsidR="00026EBC" w:rsidRDefault="00026EBC" w:rsidP="00201FB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高功能自閉症/亞斯柏格症行為檢核表或</w:t>
            </w:r>
            <w:r w:rsidR="00B359FD">
              <w:rPr>
                <w:rFonts w:ascii="標楷體" w:eastAsia="標楷體" w:hAnsi="標楷體" w:hint="eastAsia"/>
              </w:rPr>
              <w:t>自閉症兒童行為檢核表</w:t>
            </w:r>
          </w:p>
          <w:p w14:paraId="463B3573" w14:textId="31BA6F1B" w:rsidR="00B359FD" w:rsidRDefault="00B359FD" w:rsidP="00201FB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社會  </w:t>
            </w: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溝通 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達切</w:t>
            </w:r>
            <w:r w:rsidR="0028756F">
              <w:rPr>
                <w:rFonts w:ascii="標楷體" w:eastAsia="標楷體" w:hAnsi="標楷體" w:hint="eastAsia"/>
                <w:szCs w:val="24"/>
              </w:rPr>
              <w:t>截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分數</w:t>
            </w:r>
          </w:p>
          <w:p w14:paraId="4FE7F2ED" w14:textId="77777777" w:rsidR="00B359FD" w:rsidRDefault="00B359FD" w:rsidP="00201FB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726C9A7" w14:textId="77777777" w:rsidR="00B359FD" w:rsidRDefault="00B359FD" w:rsidP="00201FB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自閉症學生學校適應行為檢核表</w:t>
            </w:r>
          </w:p>
          <w:p w14:paraId="4C5BAF8F" w14:textId="7F79FF4A" w:rsidR="00B359FD" w:rsidRDefault="00B359FD" w:rsidP="00201FB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溝    通</w:t>
            </w:r>
            <w:proofErr w:type="gramStart"/>
            <w:r w:rsidRPr="004820D6">
              <w:rPr>
                <w:rFonts w:ascii="標楷體" w:eastAsia="標楷體" w:hAnsi="標楷體" w:hint="eastAsia"/>
                <w:szCs w:val="24"/>
              </w:rPr>
              <w:t>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量表分數7</w:t>
            </w:r>
          </w:p>
          <w:p w14:paraId="0A404E15" w14:textId="1B38D797" w:rsidR="00B359FD" w:rsidRPr="002D4631" w:rsidRDefault="00B359FD" w:rsidP="00201FB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人際互動</w:t>
            </w:r>
            <w:proofErr w:type="gramStart"/>
            <w:r w:rsidRPr="004820D6">
              <w:rPr>
                <w:rFonts w:ascii="標楷體" w:eastAsia="標楷體" w:hAnsi="標楷體" w:hint="eastAsia"/>
                <w:szCs w:val="24"/>
              </w:rPr>
              <w:t>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量表分數7</w:t>
            </w:r>
          </w:p>
        </w:tc>
        <w:tc>
          <w:tcPr>
            <w:tcW w:w="3827" w:type="dxa"/>
          </w:tcPr>
          <w:p w14:paraId="60003C97" w14:textId="0FD6210E" w:rsidR="002D4631" w:rsidRPr="00A64111" w:rsidRDefault="00B359FD" w:rsidP="00201FBC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 w:rsidRPr="00E317FB">
              <w:rPr>
                <w:rFonts w:ascii="標楷體" w:eastAsia="標楷體" w:hAnsi="標楷體" w:cs="新細明體" w:hint="eastAsia"/>
                <w:kern w:val="0"/>
              </w:rPr>
              <w:t>在社會－情緒的互動上有困難</w:t>
            </w: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14:paraId="5682BB96" w14:textId="70633EC2" w:rsidR="00A64111" w:rsidRDefault="00A64111" w:rsidP="0094351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 w:rsidRPr="002D4631">
              <w:rPr>
                <w:rFonts w:ascii="標楷體" w:eastAsia="標楷體" w:hAnsi="標楷體" w:hint="eastAsia"/>
                <w:b/>
              </w:rPr>
              <w:t>是</w:t>
            </w:r>
          </w:p>
          <w:p w14:paraId="04215935" w14:textId="196F1B9B" w:rsidR="00B359FD" w:rsidRDefault="00A64111" w:rsidP="00943511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 w:rsidRPr="002D4631">
              <w:rPr>
                <w:rFonts w:ascii="標楷體" w:eastAsia="標楷體" w:hAnsi="標楷體" w:hint="eastAsia"/>
                <w:b/>
              </w:rPr>
              <w:t>否</w:t>
            </w:r>
            <w:proofErr w:type="gramEnd"/>
          </w:p>
        </w:tc>
      </w:tr>
      <w:tr w:rsidR="00B359FD" w14:paraId="34530C0C" w14:textId="77777777" w:rsidTr="00943511">
        <w:trPr>
          <w:trHeight w:val="1038"/>
          <w:jc w:val="center"/>
        </w:trPr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1D1C099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vMerge/>
          </w:tcPr>
          <w:p w14:paraId="46D685B3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</w:tcPr>
          <w:p w14:paraId="2ED3EEE2" w14:textId="454D563C" w:rsidR="002D4631" w:rsidRPr="00A64111" w:rsidRDefault="00B359FD" w:rsidP="00201FBC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 w:rsidRPr="00E317FB">
              <w:rPr>
                <w:rFonts w:ascii="標楷體" w:eastAsia="標楷體" w:hAnsi="標楷體" w:cs="新細明體" w:hint="eastAsia"/>
                <w:kern w:val="0"/>
              </w:rPr>
              <w:t>社會互動中的非口語溝通行為上有困難</w:t>
            </w: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13801930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B359FD" w14:paraId="1A2A5CE6" w14:textId="77777777" w:rsidTr="00943511">
        <w:trPr>
          <w:trHeight w:val="1038"/>
          <w:jc w:val="center"/>
        </w:trPr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20359FA1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vMerge/>
          </w:tcPr>
          <w:p w14:paraId="4439A520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</w:tcPr>
          <w:p w14:paraId="72809AF5" w14:textId="73219274" w:rsidR="002D4631" w:rsidRPr="00A64111" w:rsidRDefault="00B359FD" w:rsidP="00201FBC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 w:rsidRPr="00E317FB">
              <w:rPr>
                <w:rFonts w:ascii="標楷體" w:eastAsia="標楷體" w:hAnsi="標楷體" w:cs="新細明體" w:hint="eastAsia"/>
                <w:kern w:val="0"/>
              </w:rPr>
              <w:t>在發展、維持及了解人際關係上有困難</w:t>
            </w: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4AC59D24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B359FD" w14:paraId="402C49C0" w14:textId="77777777" w:rsidTr="00943511">
        <w:trPr>
          <w:trHeight w:val="882"/>
          <w:jc w:val="center"/>
        </w:trPr>
        <w:tc>
          <w:tcPr>
            <w:tcW w:w="1271" w:type="dxa"/>
            <w:vMerge w:val="restart"/>
            <w:tcBorders>
              <w:left w:val="single" w:sz="12" w:space="0" w:color="auto"/>
            </w:tcBorders>
          </w:tcPr>
          <w:p w14:paraId="59379C68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表現出固定而有限之行為模式及興趣</w:t>
            </w:r>
          </w:p>
          <w:p w14:paraId="49C920B4" w14:textId="77777777" w:rsidR="008F2558" w:rsidRDefault="008F2558" w:rsidP="008F2558">
            <w:pPr>
              <w:pStyle w:val="Default"/>
              <w:snapToGrid w:val="0"/>
              <w:rPr>
                <w:sz w:val="16"/>
                <w:szCs w:val="16"/>
              </w:rPr>
            </w:pPr>
          </w:p>
          <w:p w14:paraId="2B920551" w14:textId="77777777" w:rsidR="008F2558" w:rsidRDefault="008F2558" w:rsidP="008F2558">
            <w:pPr>
              <w:pStyle w:val="Default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右列</w:t>
            </w:r>
            <w:r>
              <w:rPr>
                <w:sz w:val="16"/>
                <w:szCs w:val="16"/>
              </w:rPr>
              <w:t>4</w:t>
            </w:r>
            <w:r>
              <w:rPr>
                <w:rFonts w:hint="eastAsia"/>
                <w:sz w:val="16"/>
                <w:szCs w:val="16"/>
              </w:rPr>
              <w:t>項中</w:t>
            </w:r>
          </w:p>
          <w:p w14:paraId="3AEB23DB" w14:textId="6BA6660B" w:rsidR="008F2558" w:rsidRPr="00B825FE" w:rsidRDefault="008F2558" w:rsidP="00B825FE">
            <w:pPr>
              <w:pStyle w:val="Default"/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至少具備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項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536" w:type="dxa"/>
            <w:vMerge w:val="restart"/>
          </w:tcPr>
          <w:p w14:paraId="2B9F079E" w14:textId="3D378D7D" w:rsidR="00B359FD" w:rsidRDefault="00B825FE" w:rsidP="00201FBC">
            <w:pPr>
              <w:snapToGrid w:val="0"/>
              <w:rPr>
                <w:rFonts w:ascii="標楷體" w:eastAsia="標楷體" w:hAnsi="標楷體"/>
              </w:rPr>
            </w:pPr>
            <w:r w:rsidRPr="00F65865">
              <w:rPr>
                <w:rFonts w:ascii="標楷體" w:eastAsia="標楷體" w:hAnsi="標楷體" w:hint="eastAsia"/>
              </w:rPr>
              <w:t>高功能自閉症/亞斯柏格症行為檢核表或</w:t>
            </w:r>
            <w:r w:rsidR="00B359FD" w:rsidRPr="00F65865">
              <w:rPr>
                <w:rFonts w:ascii="標楷體" w:eastAsia="標楷體" w:hAnsi="標楷體" w:hint="eastAsia"/>
              </w:rPr>
              <w:t>自閉症兒童行為檢核表</w:t>
            </w:r>
          </w:p>
          <w:p w14:paraId="4C34FB4F" w14:textId="128D397D" w:rsidR="00B359FD" w:rsidRDefault="00B359FD" w:rsidP="00201FBC">
            <w:pPr>
              <w:snapToGrid w:val="0"/>
              <w:rPr>
                <w:rFonts w:ascii="標楷體" w:eastAsia="標楷體"/>
              </w:rPr>
            </w:pPr>
            <w:r w:rsidRPr="00355DAC">
              <w:rPr>
                <w:rFonts w:ascii="標楷體" w:eastAsia="標楷體" w:hint="eastAsia"/>
              </w:rPr>
              <w:t>□</w:t>
            </w:r>
            <w:r>
              <w:rPr>
                <w:rFonts w:ascii="標楷體" w:eastAsia="標楷體" w:hint="eastAsia"/>
              </w:rPr>
              <w:t xml:space="preserve">行為 </w:t>
            </w:r>
            <w:proofErr w:type="gramStart"/>
            <w:r>
              <w:rPr>
                <w:rFonts w:ascii="標楷體" w:eastAsia="標楷體" w:hint="eastAsia"/>
              </w:rPr>
              <w:t>達切截</w:t>
            </w:r>
            <w:proofErr w:type="gramEnd"/>
            <w:r>
              <w:rPr>
                <w:rFonts w:ascii="標楷體" w:eastAsia="標楷體" w:hint="eastAsia"/>
              </w:rPr>
              <w:t>分數</w:t>
            </w:r>
          </w:p>
          <w:p w14:paraId="53DF914A" w14:textId="77777777" w:rsidR="00B359FD" w:rsidRDefault="00B359FD" w:rsidP="00201FBC">
            <w:pPr>
              <w:snapToGrid w:val="0"/>
              <w:rPr>
                <w:rFonts w:ascii="標楷體" w:eastAsia="標楷體"/>
              </w:rPr>
            </w:pPr>
          </w:p>
          <w:p w14:paraId="4DCDE752" w14:textId="77777777" w:rsidR="00B359FD" w:rsidRDefault="00B359FD" w:rsidP="00201FBC">
            <w:pPr>
              <w:snapToGrid w:val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自閉症學生學校適應行為檢核表</w:t>
            </w:r>
          </w:p>
          <w:p w14:paraId="69CB4B8B" w14:textId="3CC1A029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  <w:r w:rsidRPr="00355DAC">
              <w:rPr>
                <w:rFonts w:ascii="標楷體" w:eastAsia="標楷體" w:hint="eastAsia"/>
              </w:rPr>
              <w:t>□</w:t>
            </w:r>
            <w:proofErr w:type="gramStart"/>
            <w:r>
              <w:rPr>
                <w:rFonts w:ascii="標楷體" w:eastAsia="標楷體" w:hint="eastAsia"/>
              </w:rPr>
              <w:t>固著</w:t>
            </w:r>
            <w:proofErr w:type="gramEnd"/>
            <w:r>
              <w:rPr>
                <w:rFonts w:ascii="標楷體" w:eastAsia="標楷體" w:hint="eastAsia"/>
              </w:rPr>
              <w:t>行為</w:t>
            </w:r>
            <w:proofErr w:type="gramStart"/>
            <w:r w:rsidRPr="004820D6">
              <w:rPr>
                <w:rFonts w:ascii="標楷體" w:eastAsia="標楷體" w:hAnsi="標楷體" w:hint="eastAsia"/>
                <w:szCs w:val="24"/>
              </w:rPr>
              <w:t>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量表分數7</w:t>
            </w:r>
          </w:p>
        </w:tc>
        <w:tc>
          <w:tcPr>
            <w:tcW w:w="3827" w:type="dxa"/>
          </w:tcPr>
          <w:p w14:paraId="371DFC2C" w14:textId="469AB7C3" w:rsidR="002D4631" w:rsidRPr="00A64111" w:rsidRDefault="00B359FD" w:rsidP="00201FBC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 w:rsidRPr="00E317FB">
              <w:rPr>
                <w:rFonts w:ascii="標楷體" w:eastAsia="標楷體" w:hAnsi="標楷體" w:cs="新細明體" w:hint="eastAsia"/>
                <w:kern w:val="0"/>
              </w:rPr>
              <w:t>動作、物品使用方式及言語具有</w:t>
            </w:r>
            <w:proofErr w:type="gramStart"/>
            <w:r w:rsidRPr="00E317FB">
              <w:rPr>
                <w:rFonts w:ascii="標楷體" w:eastAsia="標楷體" w:hAnsi="標楷體" w:cs="新細明體" w:hint="eastAsia"/>
                <w:kern w:val="0"/>
              </w:rPr>
              <w:t>固著</w:t>
            </w:r>
            <w:proofErr w:type="gramEnd"/>
            <w:r w:rsidRPr="00E317FB">
              <w:rPr>
                <w:rFonts w:ascii="標楷體" w:eastAsia="標楷體" w:hAnsi="標楷體" w:cs="新細明體" w:hint="eastAsia"/>
                <w:kern w:val="0"/>
              </w:rPr>
              <w:t>或重複性</w:t>
            </w: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14:paraId="4CD4E35D" w14:textId="77777777" w:rsidR="00A64111" w:rsidRDefault="00A64111" w:rsidP="0094351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 w:rsidRPr="002D4631">
              <w:rPr>
                <w:rFonts w:ascii="標楷體" w:eastAsia="標楷體" w:hAnsi="標楷體" w:hint="eastAsia"/>
                <w:b/>
              </w:rPr>
              <w:t>是</w:t>
            </w:r>
          </w:p>
          <w:p w14:paraId="145FF44F" w14:textId="1E23553B" w:rsidR="00B359FD" w:rsidRDefault="00A64111" w:rsidP="00943511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 w:rsidRPr="002D4631">
              <w:rPr>
                <w:rFonts w:ascii="標楷體" w:eastAsia="標楷體" w:hAnsi="標楷體" w:hint="eastAsia"/>
                <w:b/>
              </w:rPr>
              <w:t>否</w:t>
            </w:r>
            <w:proofErr w:type="gramEnd"/>
          </w:p>
        </w:tc>
      </w:tr>
      <w:tr w:rsidR="00B359FD" w14:paraId="3B9536FE" w14:textId="77777777" w:rsidTr="00943511">
        <w:trPr>
          <w:trHeight w:val="1249"/>
          <w:jc w:val="center"/>
        </w:trPr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9459879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vMerge/>
          </w:tcPr>
          <w:p w14:paraId="2DF75477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</w:tcPr>
          <w:p w14:paraId="072B314F" w14:textId="77777777" w:rsidR="00B359FD" w:rsidRDefault="00B359FD" w:rsidP="00201FBC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 w:rsidRPr="00E317FB">
              <w:rPr>
                <w:rFonts w:ascii="標楷體" w:eastAsia="標楷體" w:hAnsi="標楷體" w:cs="新細明體" w:hint="eastAsia"/>
                <w:kern w:val="0"/>
              </w:rPr>
              <w:t>堅持同一性，僵化地遵行固定流程，儀式化的口語或非口語行為</w:t>
            </w:r>
          </w:p>
          <w:p w14:paraId="04703266" w14:textId="3888927A" w:rsidR="002D4631" w:rsidRPr="00FA3339" w:rsidRDefault="002D4631" w:rsidP="00201FB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5F4A2C60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B359FD" w14:paraId="37B667DD" w14:textId="77777777" w:rsidTr="00943511">
        <w:trPr>
          <w:trHeight w:val="1249"/>
          <w:jc w:val="center"/>
        </w:trPr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55AB679F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vMerge/>
          </w:tcPr>
          <w:p w14:paraId="2BB324E4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</w:tcPr>
          <w:p w14:paraId="46946FE9" w14:textId="3611B97F" w:rsidR="002D4631" w:rsidRDefault="00B359FD" w:rsidP="00201FBC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 w:rsidRPr="00E317FB">
              <w:rPr>
                <w:rFonts w:ascii="標楷體" w:eastAsia="標楷體" w:hAnsi="標楷體" w:cs="新細明體" w:hint="eastAsia"/>
                <w:kern w:val="0"/>
              </w:rPr>
              <w:t>興趣的展現強度或焦點上，具有異常的高度侷限及固定性</w:t>
            </w:r>
          </w:p>
          <w:p w14:paraId="129B0869" w14:textId="3CF96495" w:rsidR="002D4631" w:rsidRPr="00FA3339" w:rsidRDefault="002D4631" w:rsidP="00201FB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609E65DB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B359FD" w14:paraId="5D047731" w14:textId="77777777" w:rsidTr="00943511">
        <w:trPr>
          <w:trHeight w:val="1249"/>
          <w:jc w:val="center"/>
        </w:trPr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7C079053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vMerge/>
          </w:tcPr>
          <w:p w14:paraId="4938C932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</w:tcPr>
          <w:p w14:paraId="228B658C" w14:textId="3EB3D47C" w:rsidR="002D4631" w:rsidRPr="00A64111" w:rsidRDefault="00B359FD" w:rsidP="00201FBC">
            <w:pPr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 w:rsidRPr="00E317FB">
              <w:rPr>
                <w:rFonts w:ascii="標楷體" w:eastAsia="標楷體" w:hAnsi="標楷體" w:cs="新細明體" w:hint="eastAsia"/>
                <w:kern w:val="0"/>
              </w:rPr>
              <w:t>對於感覺刺激有過度敏感或過度遲鈍現象，或是對於環境中感覺有關元素具有異常的興趣</w:t>
            </w: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58C3724A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B359FD" w14:paraId="7002F5C7" w14:textId="77777777" w:rsidTr="00943511">
        <w:trPr>
          <w:trHeight w:val="1096"/>
          <w:jc w:val="center"/>
        </w:trPr>
        <w:tc>
          <w:tcPr>
            <w:tcW w:w="1271" w:type="dxa"/>
            <w:vMerge w:val="restart"/>
            <w:tcBorders>
              <w:left w:val="single" w:sz="12" w:space="0" w:color="auto"/>
            </w:tcBorders>
          </w:tcPr>
          <w:p w14:paraId="43E4A3A0" w14:textId="1D402696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導致學習及生活適應上有顯著困難</w:t>
            </w:r>
          </w:p>
        </w:tc>
        <w:tc>
          <w:tcPr>
            <w:tcW w:w="4536" w:type="dxa"/>
            <w:vMerge w:val="restart"/>
          </w:tcPr>
          <w:p w14:paraId="49915D79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自閉症學生學校適應行為檢核表</w:t>
            </w:r>
          </w:p>
          <w:p w14:paraId="55757B45" w14:textId="1AC644F7" w:rsidR="00B359FD" w:rsidRDefault="00B359FD" w:rsidP="00201FB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55DAC">
              <w:rPr>
                <w:rFonts w:ascii="標楷體" w:eastAsia="標楷體" w:hint="eastAsia"/>
              </w:rPr>
              <w:t>□</w:t>
            </w:r>
            <w:r>
              <w:rPr>
                <w:rFonts w:ascii="標楷體" w:eastAsia="標楷體" w:hint="eastAsia"/>
              </w:rPr>
              <w:t>學</w:t>
            </w:r>
            <w:r w:rsidR="008F2558"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 w:hint="eastAsia"/>
              </w:rPr>
              <w:t>習</w:t>
            </w:r>
            <w:proofErr w:type="gramStart"/>
            <w:r w:rsidRPr="004820D6">
              <w:rPr>
                <w:rFonts w:ascii="標楷體" w:eastAsia="標楷體" w:hAnsi="標楷體" w:hint="eastAsia"/>
                <w:szCs w:val="24"/>
              </w:rPr>
              <w:t>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量表分數7</w:t>
            </w:r>
          </w:p>
          <w:p w14:paraId="7EAE8E9B" w14:textId="77777777" w:rsidR="00B359FD" w:rsidRDefault="00B359FD" w:rsidP="00201FB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6086E93" w14:textId="52D76923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自閉症學生學校適應行為檢核表</w:t>
            </w:r>
          </w:p>
          <w:p w14:paraId="095034C1" w14:textId="77777777" w:rsidR="00B359FD" w:rsidRPr="00FA3339" w:rsidRDefault="00B359FD" w:rsidP="00B359FD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□無適應困難(適應商數93以上)</w:t>
            </w:r>
          </w:p>
          <w:p w14:paraId="65049100" w14:textId="77777777" w:rsidR="00B359FD" w:rsidRPr="00FA3339" w:rsidRDefault="00B359FD" w:rsidP="00B359FD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□疑似適應困難(適應商數86-92)</w:t>
            </w:r>
          </w:p>
          <w:p w14:paraId="35660F29" w14:textId="6A21A839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□明顯適應困難(適應商數85以下)</w:t>
            </w:r>
          </w:p>
        </w:tc>
        <w:tc>
          <w:tcPr>
            <w:tcW w:w="3827" w:type="dxa"/>
          </w:tcPr>
          <w:p w14:paraId="548D5C42" w14:textId="77777777" w:rsidR="00B359FD" w:rsidRDefault="00B359FD" w:rsidP="00201FBC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對學習造成顯著影響</w:t>
            </w:r>
          </w:p>
          <w:p w14:paraId="36D063D0" w14:textId="77777777" w:rsidR="002D4631" w:rsidRDefault="002D4631" w:rsidP="00201FB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  <w:p w14:paraId="27607029" w14:textId="4E192C96" w:rsidR="002D4631" w:rsidRDefault="002D4631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14:paraId="4A8B3AD8" w14:textId="77777777" w:rsidR="008F2558" w:rsidRDefault="008F2558" w:rsidP="008F2558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 w:rsidRPr="002D4631">
              <w:rPr>
                <w:rFonts w:ascii="標楷體" w:eastAsia="標楷體" w:hAnsi="標楷體" w:hint="eastAsia"/>
                <w:b/>
              </w:rPr>
              <w:t>是</w:t>
            </w:r>
          </w:p>
          <w:p w14:paraId="39BBADAF" w14:textId="5A5D4E81" w:rsidR="00B359FD" w:rsidRDefault="008F2558" w:rsidP="008F2558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201FBC">
              <w:rPr>
                <w:rFonts w:ascii="標楷體" w:eastAsia="標楷體" w:hAnsi="標楷體" w:hint="eastAsia"/>
                <w:szCs w:val="24"/>
              </w:rPr>
              <w:t>□</w:t>
            </w:r>
            <w:r w:rsidRPr="002D4631">
              <w:rPr>
                <w:rFonts w:ascii="標楷體" w:eastAsia="標楷體" w:hAnsi="標楷體" w:hint="eastAsia"/>
                <w:b/>
              </w:rPr>
              <w:t>否</w:t>
            </w:r>
            <w:proofErr w:type="gramEnd"/>
          </w:p>
        </w:tc>
      </w:tr>
      <w:tr w:rsidR="00B359FD" w14:paraId="7B706B39" w14:textId="77777777" w:rsidTr="00943511">
        <w:trPr>
          <w:trHeight w:val="1096"/>
          <w:jc w:val="center"/>
        </w:trPr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EF2206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14:paraId="06F8ECC4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14:paraId="42A0EC2F" w14:textId="77777777" w:rsidR="00B359FD" w:rsidRDefault="00B359FD" w:rsidP="00201FBC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對生活適應造成顯著影響</w:t>
            </w:r>
          </w:p>
          <w:p w14:paraId="1935B2E8" w14:textId="77777777" w:rsidR="002D4631" w:rsidRDefault="002D4631" w:rsidP="00201FBC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  <w:p w14:paraId="169FD19B" w14:textId="3291AA0E" w:rsidR="002D4631" w:rsidRDefault="002D4631" w:rsidP="00201FBC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C38D5D8" w14:textId="77777777" w:rsidR="00B359FD" w:rsidRDefault="00B359FD" w:rsidP="00201FBC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53602A4F" w14:textId="77777777" w:rsidR="00B221A8" w:rsidRPr="00353E97" w:rsidRDefault="00B221A8" w:rsidP="00B221A8">
      <w:pPr>
        <w:snapToGrid w:val="0"/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Spec="center" w:tblpY="15"/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85"/>
        <w:gridCol w:w="283"/>
        <w:gridCol w:w="1134"/>
        <w:gridCol w:w="567"/>
        <w:gridCol w:w="4961"/>
        <w:gridCol w:w="1116"/>
      </w:tblGrid>
      <w:tr w:rsidR="00B221A8" w14:paraId="68634DD0" w14:textId="77777777" w:rsidTr="00B221A8">
        <w:trPr>
          <w:trHeight w:val="534"/>
        </w:trPr>
        <w:tc>
          <w:tcPr>
            <w:tcW w:w="1074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2B43F038" w14:textId="77777777" w:rsidR="00B221A8" w:rsidRDefault="00B221A8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2"/>
              </w:rPr>
              <w:br w:type="page"/>
            </w:r>
            <w:r>
              <w:rPr>
                <w:rFonts w:ascii="標楷體" w:eastAsia="標楷體" w:hAnsi="標楷體" w:hint="eastAsia"/>
                <w:b/>
                <w:szCs w:val="22"/>
              </w:rPr>
              <w:t>伍、評估教師初判意見</w:t>
            </w:r>
          </w:p>
        </w:tc>
      </w:tr>
      <w:tr w:rsidR="00B221A8" w14:paraId="3D7D1203" w14:textId="77777777" w:rsidTr="00B221A8">
        <w:trPr>
          <w:trHeight w:val="397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44AD0A9D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b/>
                <w:szCs w:val="22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一、特殊教育資格研判</w:t>
            </w:r>
          </w:p>
        </w:tc>
      </w:tr>
      <w:tr w:rsidR="00B221A8" w14:paraId="2675CF31" w14:textId="77777777" w:rsidTr="00B221A8">
        <w:trPr>
          <w:trHeight w:val="654"/>
        </w:trPr>
        <w:tc>
          <w:tcPr>
            <w:tcW w:w="29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C2ED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□確認自閉症</w:t>
            </w:r>
          </w:p>
        </w:tc>
        <w:tc>
          <w:tcPr>
            <w:tcW w:w="7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CABCA9" w14:textId="77777777" w:rsidR="00B221A8" w:rsidRDefault="00B221A8">
            <w:pPr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自閉症</w:t>
            </w:r>
          </w:p>
          <w:p w14:paraId="2CB492F0" w14:textId="77777777" w:rsidR="00B221A8" w:rsidRDefault="00B221A8">
            <w:pPr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  <w:highlight w:val="yellow"/>
              </w:rPr>
              <w:t>□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  <w:highlight w:val="yellow"/>
              </w:rPr>
              <w:t>自閉症(伴隨智能障礙，程度：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  <w:highlight w:val="yellow"/>
                <w:u w:val="single"/>
              </w:rPr>
              <w:t xml:space="preserve">    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  <w:highlight w:val="yellow"/>
              </w:rPr>
              <w:t>度)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</w:t>
            </w:r>
          </w:p>
        </w:tc>
      </w:tr>
      <w:tr w:rsidR="00B221A8" w14:paraId="66C7041C" w14:textId="77777777" w:rsidTr="00B221A8">
        <w:trPr>
          <w:trHeight w:val="903"/>
        </w:trPr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41A7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 xml:space="preserve">□疑似自閉症        </w:t>
            </w:r>
          </w:p>
        </w:tc>
        <w:tc>
          <w:tcPr>
            <w:tcW w:w="7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8D555A6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□經評量發現學生目前有學習/生活/適應困難，但仍有相關問題</w:t>
            </w:r>
            <w:r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待</w:t>
            </w:r>
            <w:proofErr w:type="gramStart"/>
            <w:r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清</w:t>
            </w:r>
          </w:p>
          <w:p w14:paraId="7B437AB2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說明：                                                </w:t>
            </w:r>
          </w:p>
        </w:tc>
      </w:tr>
      <w:tr w:rsidR="00B221A8" w14:paraId="25BF19A5" w14:textId="77777777" w:rsidTr="00B221A8">
        <w:trPr>
          <w:trHeight w:val="183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9357" w14:textId="77777777" w:rsidR="00B221A8" w:rsidRDefault="00B221A8">
            <w:pPr>
              <w:widowControl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226366" w14:textId="77777777" w:rsidR="00B221A8" w:rsidRDefault="00B221A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待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清項目：</w:t>
            </w:r>
          </w:p>
          <w:p w14:paraId="1D4BFE06" w14:textId="77777777" w:rsidR="00B221A8" w:rsidRDefault="00B221A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社會溝通及社會互動表現 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</w:rPr>
              <w:t>固定而有限之行為模式及興趣</w:t>
            </w:r>
          </w:p>
          <w:p w14:paraId="075CE7FA" w14:textId="77777777" w:rsidR="00B221A8" w:rsidRDefault="00B221A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□學習/生活適應狀況       □輔導/特教介入成效       </w:t>
            </w:r>
          </w:p>
          <w:p w14:paraId="123C135A" w14:textId="77777777" w:rsidR="00B221A8" w:rsidRDefault="00B221A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□醫療評估及介入          □其他：                         </w:t>
            </w:r>
          </w:p>
        </w:tc>
      </w:tr>
      <w:tr w:rsidR="00B221A8" w14:paraId="655F58A6" w14:textId="77777777" w:rsidTr="00B221A8">
        <w:tc>
          <w:tcPr>
            <w:tcW w:w="296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A064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□其他</w:t>
            </w:r>
          </w:p>
          <w:p w14:paraId="69E0E0CF" w14:textId="77777777" w:rsidR="00B221A8" w:rsidRDefault="00B221A8">
            <w:pPr>
              <w:adjustRightInd w:val="0"/>
              <w:snapToGrid w:val="0"/>
              <w:ind w:leftChars="118" w:left="504" w:hangingChars="92" w:hanging="221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□非特殊教育需求學生</w:t>
            </w:r>
          </w:p>
          <w:p w14:paraId="731D6626" w14:textId="77777777" w:rsidR="00B221A8" w:rsidRDefault="00B221A8">
            <w:pPr>
              <w:adjustRightInd w:val="0"/>
              <w:snapToGrid w:val="0"/>
              <w:ind w:leftChars="118" w:left="516" w:hangingChars="97" w:hanging="233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建議循(     )障礙</w:t>
            </w:r>
            <w:r>
              <w:rPr>
                <w:rFonts w:ascii="標楷體" w:eastAsia="標楷體" w:hAnsi="標楷體" w:hint="eastAsia"/>
                <w:szCs w:val="24"/>
              </w:rPr>
              <w:br/>
              <w:t>流程鑑定</w:t>
            </w:r>
          </w:p>
        </w:tc>
        <w:tc>
          <w:tcPr>
            <w:tcW w:w="7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9E4B0CC" w14:textId="77777777" w:rsidR="00B221A8" w:rsidRDefault="00B221A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說明：</w:t>
            </w:r>
          </w:p>
        </w:tc>
      </w:tr>
      <w:tr w:rsidR="00B221A8" w14:paraId="39C8F27A" w14:textId="77777777" w:rsidTr="00B221A8">
        <w:trPr>
          <w:trHeight w:val="397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15D8D0A4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二、就學輔導建議</w:t>
            </w:r>
          </w:p>
        </w:tc>
      </w:tr>
      <w:tr w:rsidR="00B221A8" w14:paraId="4E894C0D" w14:textId="77777777" w:rsidTr="002307B4">
        <w:trPr>
          <w:cantSplit/>
          <w:trHeight w:val="68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D0B166C" w14:textId="77777777" w:rsidR="00B221A8" w:rsidRDefault="00B221A8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教育安置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20D9" w14:textId="77777777" w:rsidR="00B221A8" w:rsidRDefault="00B221A8" w:rsidP="009A459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安置學校</w:t>
            </w:r>
          </w:p>
        </w:tc>
        <w:tc>
          <w:tcPr>
            <w:tcW w:w="8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C10928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>
              <w:rPr>
                <w:rFonts w:ascii="標楷體" w:eastAsia="標楷體" w:hAnsi="標楷體" w:hint="eastAsia"/>
                <w:szCs w:val="24"/>
              </w:rPr>
              <w:t>國小/國中</w:t>
            </w:r>
          </w:p>
        </w:tc>
      </w:tr>
      <w:tr w:rsidR="00B221A8" w14:paraId="178E6B68" w14:textId="77777777" w:rsidTr="002307B4">
        <w:trPr>
          <w:cantSplit/>
          <w:trHeight w:val="68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66C4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3116" w14:textId="77777777" w:rsidR="00B221A8" w:rsidRDefault="00B221A8" w:rsidP="009A459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安置班別</w:t>
            </w:r>
          </w:p>
        </w:tc>
        <w:tc>
          <w:tcPr>
            <w:tcW w:w="8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5E0890" w14:textId="77777777" w:rsidR="00B221A8" w:rsidRDefault="00B221A8">
            <w:pPr>
              <w:tabs>
                <w:tab w:val="left" w:pos="3300"/>
              </w:tabs>
              <w:spacing w:line="276" w:lineRule="auto"/>
              <w:ind w:right="-88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□普通班                □分散式資源班       □集中式特教班</w:t>
            </w:r>
          </w:p>
          <w:p w14:paraId="547B418C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□普通班接受特教服務    □不分類巡迴輔導班</w:t>
            </w:r>
          </w:p>
        </w:tc>
      </w:tr>
      <w:tr w:rsidR="00B221A8" w14:paraId="40D6B794" w14:textId="77777777" w:rsidTr="002307B4">
        <w:trPr>
          <w:cantSplit/>
          <w:trHeight w:val="68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3C90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3A9A" w14:textId="77777777" w:rsidR="00B221A8" w:rsidRDefault="00B221A8" w:rsidP="009A459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建議安置理由</w:t>
            </w:r>
          </w:p>
        </w:tc>
        <w:tc>
          <w:tcPr>
            <w:tcW w:w="8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47FB11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說明：</w:t>
            </w:r>
          </w:p>
          <w:p w14:paraId="56777BD6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221A8" w14:paraId="566BA1BD" w14:textId="77777777" w:rsidTr="002307B4">
        <w:trPr>
          <w:cantSplit/>
          <w:trHeight w:val="34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84D85C1" w14:textId="77777777" w:rsidR="00B221A8" w:rsidRDefault="00B221A8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相關支持服務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11008D" w14:textId="77777777" w:rsidR="00B221A8" w:rsidRDefault="00B221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類別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4EE6FC" w14:textId="77777777" w:rsidR="00B221A8" w:rsidRDefault="00B221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建議項目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02000926" w14:textId="77777777" w:rsidR="00B221A8" w:rsidRDefault="00B221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說明</w:t>
            </w:r>
          </w:p>
        </w:tc>
      </w:tr>
      <w:tr w:rsidR="00B221A8" w14:paraId="088CB05C" w14:textId="77777777" w:rsidTr="002307B4">
        <w:trPr>
          <w:trHeight w:val="416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AC92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56E0" w14:textId="77777777" w:rsidR="00B221A8" w:rsidRDefault="00B221A8" w:rsidP="009A459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9056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941F96" w14:textId="77777777" w:rsidR="00B221A8" w:rsidRDefault="00B221A8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7524D60A" w14:textId="77777777" w:rsidTr="002307B4">
        <w:trPr>
          <w:trHeight w:val="324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7E6F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26F7" w14:textId="77777777" w:rsidR="00B221A8" w:rsidRDefault="00B221A8" w:rsidP="009A4597">
            <w:pPr>
              <w:widowControl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45B8A" w14:textId="5F93DF74" w:rsidR="00B221A8" w:rsidRDefault="00B221A8" w:rsidP="0070307A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人  □志工  □其他           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3789CD0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4C3FF2D0" w14:textId="77777777" w:rsidTr="002307B4">
        <w:trPr>
          <w:trHeight w:val="37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2EDA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265A" w14:textId="77777777" w:rsidR="00B221A8" w:rsidRDefault="00B221A8" w:rsidP="009A459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相關專業服務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3DA3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8B621E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45A716D5" w14:textId="77777777" w:rsidTr="002307B4">
        <w:trPr>
          <w:trHeight w:val="51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2EE34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1629" w14:textId="77777777" w:rsidR="00B221A8" w:rsidRDefault="00B221A8" w:rsidP="009A4597">
            <w:pPr>
              <w:widowControl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EF13" w14:textId="2F23D971" w:rsidR="00714F92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□物理治療  □職能治療</w:t>
            </w:r>
            <w:r w:rsidR="00714F92"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□語言治療</w:t>
            </w:r>
            <w:r w:rsidR="00714F92"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□心理治療  </w:t>
            </w:r>
          </w:p>
          <w:p w14:paraId="2CAEBCE3" w14:textId="3EE349D7" w:rsidR="00B221A8" w:rsidRDefault="00B221A8" w:rsidP="00714F92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□聽能管理  □定向行動　□社會工作　□其他：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910CDB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320A8D2A" w14:textId="77777777" w:rsidTr="002307B4">
        <w:trPr>
          <w:trHeight w:val="51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3CB16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DF70" w14:textId="77777777" w:rsidR="00B221A8" w:rsidRDefault="00B221A8" w:rsidP="009A459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教育及運動輔具服務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9A5D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D8B0FC" w14:textId="77777777" w:rsidR="00B221A8" w:rsidRDefault="00B221A8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04E6B7B6" w14:textId="77777777" w:rsidTr="002307B4">
        <w:trPr>
          <w:trHeight w:val="51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4106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968F0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65ED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□視覺輔具(□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□盲用電腦 □大字書 □其他：)  </w:t>
            </w:r>
          </w:p>
          <w:p w14:paraId="4BD20B6A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□聽覺輔具(□調頻助聽器 □人工耳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□其他：)  </w:t>
            </w:r>
          </w:p>
          <w:p w14:paraId="540CC4F0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□行動移位與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擺位輔具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□閱讀與書寫輔具 </w:t>
            </w:r>
          </w:p>
          <w:p w14:paraId="08EC0674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□溝通輔具  □電腦輔具  </w:t>
            </w:r>
          </w:p>
          <w:p w14:paraId="2E64DE02" w14:textId="740486CB" w:rsidR="009A4597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□運動輔具(□體育活動用 □調整運動設施 □調整運動</w:t>
            </w:r>
            <w:r w:rsidR="00F22F0F">
              <w:rPr>
                <w:rFonts w:ascii="標楷體" w:eastAsia="標楷體" w:hAnsi="標楷體" w:hint="eastAsia"/>
                <w:color w:val="000000"/>
                <w:szCs w:val="24"/>
              </w:rPr>
              <w:t>設備</w:t>
            </w:r>
          </w:p>
          <w:p w14:paraId="294D864B" w14:textId="35255397" w:rsidR="00B221A8" w:rsidRDefault="009A45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 w:rsidR="00B221A8">
              <w:rPr>
                <w:rFonts w:ascii="標楷體" w:eastAsia="標楷體" w:hAnsi="標楷體" w:hint="eastAsia"/>
                <w:color w:val="000000"/>
                <w:szCs w:val="24"/>
              </w:rPr>
              <w:t>及器材)</w:t>
            </w:r>
          </w:p>
          <w:p w14:paraId="1E25C098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□其他輔具：    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：有勾選者請註明輔具內容)              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5A366D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742E9AD2" w14:textId="77777777" w:rsidTr="00B316BF">
        <w:trPr>
          <w:trHeight w:val="272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78DE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9585" w14:textId="77777777" w:rsidR="00B221A8" w:rsidRDefault="00B221A8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適性教材服務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BE3FD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361E20" w14:textId="77777777" w:rsidR="00B221A8" w:rsidRDefault="00B221A8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6D3F134F" w14:textId="77777777" w:rsidTr="002307B4">
        <w:trPr>
          <w:trHeight w:val="255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6B64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B3F9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9AD6" w14:textId="77777777" w:rsidR="00747CD1" w:rsidRDefault="00B221A8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□點字 □放大字體 □有聲書籍 □觸覺式學習教材</w:t>
            </w:r>
          </w:p>
          <w:p w14:paraId="25FAE5C8" w14:textId="77777777" w:rsidR="00747CD1" w:rsidRDefault="00B221A8" w:rsidP="00747CD1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□色彩強化 □手語</w:t>
            </w:r>
            <w:r w:rsidR="00747CD1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□影音加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 xml:space="preserve">文字 □數位及相關軟體 </w:t>
            </w:r>
          </w:p>
          <w:p w14:paraId="19F05A33" w14:textId="12857C36" w:rsidR="00B221A8" w:rsidRDefault="00B221A8" w:rsidP="00747CD1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C10DE6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2CD62A94" w14:textId="77777777" w:rsidTr="00B316BF">
        <w:trPr>
          <w:trHeight w:val="264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A6FA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6803E" w14:textId="77777777" w:rsidR="00B221A8" w:rsidRDefault="00B221A8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考試評量服務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7F93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24F4F5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56FA7471" w14:textId="77777777" w:rsidTr="002307B4">
        <w:trPr>
          <w:trHeight w:val="51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45DC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D772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1809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調整考試時間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197E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□提早入場 </w:t>
            </w:r>
          </w:p>
          <w:p w14:paraId="328FB2F1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□延長作答時間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分鐘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D09BEB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14BB8414" w14:textId="77777777" w:rsidTr="002307B4">
        <w:trPr>
          <w:trHeight w:val="51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E65F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A3C1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E366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無障礙試場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BA6A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□無障礙環境 </w:t>
            </w:r>
          </w:p>
          <w:p w14:paraId="385D3FD0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□設有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昇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降設備之試場 </w:t>
            </w:r>
          </w:p>
          <w:p w14:paraId="6C65D717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□地面樓層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F986F7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18F54E7D" w14:textId="77777777" w:rsidTr="002307B4">
        <w:trPr>
          <w:trHeight w:val="51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BEA4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8F70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B140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提醒服務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BDF0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□視覺提醒作答 </w:t>
            </w:r>
          </w:p>
          <w:p w14:paraId="5F0E8A49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□板書注意事項說明 </w:t>
            </w:r>
          </w:p>
          <w:p w14:paraId="4BDBF427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□聽覺提醒作答 </w:t>
            </w:r>
          </w:p>
          <w:p w14:paraId="503249A5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□手語翻譯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4011BD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440419A5" w14:textId="77777777" w:rsidTr="002307B4">
        <w:trPr>
          <w:trHeight w:val="51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C830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8473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ED4B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提供特殊試場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34F4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□單人試場 </w:t>
            </w:r>
          </w:p>
          <w:p w14:paraId="68816541" w14:textId="577642C0" w:rsidR="00B221A8" w:rsidRPr="003830CB" w:rsidRDefault="00B221A8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3830CB">
              <w:rPr>
                <w:rFonts w:ascii="標楷體" w:eastAsia="標楷體" w:hAnsi="標楷體" w:hint="eastAsia"/>
                <w:color w:val="FF0000"/>
                <w:szCs w:val="24"/>
              </w:rPr>
              <w:t>□</w:t>
            </w:r>
            <w:r w:rsidR="0099625C" w:rsidRPr="003830CB">
              <w:rPr>
                <w:rFonts w:ascii="標楷體" w:eastAsia="標楷體" w:hAnsi="標楷體" w:hint="eastAsia"/>
                <w:color w:val="FF0000"/>
                <w:szCs w:val="24"/>
              </w:rPr>
              <w:t>少數人試場</w:t>
            </w:r>
          </w:p>
          <w:p w14:paraId="47166F0A" w14:textId="5EE0219C" w:rsidR="00B221A8" w:rsidRDefault="00B221A8" w:rsidP="0099625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830CB">
              <w:rPr>
                <w:rFonts w:ascii="標楷體" w:eastAsia="標楷體" w:hAnsi="標楷體" w:hint="eastAsia"/>
                <w:color w:val="FF0000"/>
                <w:szCs w:val="24"/>
              </w:rPr>
              <w:t>□</w:t>
            </w:r>
            <w:r w:rsidR="0099625C" w:rsidRPr="003830CB">
              <w:rPr>
                <w:rFonts w:ascii="標楷體" w:eastAsia="標楷體" w:hAnsi="標楷體" w:hint="eastAsia"/>
                <w:color w:val="FF0000"/>
                <w:szCs w:val="24"/>
              </w:rPr>
              <w:t>設有空調設備試場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AEB936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122305A0" w14:textId="77777777" w:rsidTr="002307B4">
        <w:trPr>
          <w:trHeight w:val="51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9E4A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6470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D15C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輔具服務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AADC" w14:textId="6789C81B" w:rsidR="00B221A8" w:rsidRDefault="00B221A8">
            <w:pPr>
              <w:tabs>
                <w:tab w:val="left" w:pos="572"/>
              </w:tabs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　</w:t>
            </w:r>
            <w:r w:rsidR="00F745FE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□放大鏡　</w:t>
            </w:r>
          </w:p>
          <w:p w14:paraId="3A359E1A" w14:textId="2BCEADB8" w:rsidR="00B221A8" w:rsidRDefault="00B221A8">
            <w:pPr>
              <w:tabs>
                <w:tab w:val="left" w:pos="572"/>
              </w:tabs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點字機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　</w:t>
            </w:r>
            <w:r w:rsidR="00F745FE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□盲用算盤</w:t>
            </w:r>
          </w:p>
          <w:p w14:paraId="35FF1FAA" w14:textId="32EB33A0" w:rsidR="00B221A8" w:rsidRDefault="00B221A8">
            <w:pPr>
              <w:tabs>
                <w:tab w:val="left" w:pos="572"/>
              </w:tabs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□盲用電腦</w:t>
            </w:r>
            <w:r w:rsidR="00F745FE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□印表機  </w:t>
            </w:r>
          </w:p>
          <w:p w14:paraId="176E9CE5" w14:textId="04285B6B" w:rsidR="00B221A8" w:rsidRDefault="00B221A8">
            <w:pPr>
              <w:tabs>
                <w:tab w:val="left" w:pos="572"/>
              </w:tabs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□檯燈  　</w:t>
            </w:r>
            <w:r w:rsidR="00F745FE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□特殊桌椅  </w:t>
            </w:r>
          </w:p>
          <w:p w14:paraId="0985B265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□其他：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197ED1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5B007DC1" w14:textId="77777777" w:rsidTr="002307B4">
        <w:trPr>
          <w:trHeight w:val="510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7B9A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B0CA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1A29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試題(卷)調整</w:t>
            </w:r>
          </w:p>
          <w:p w14:paraId="55207C7F" w14:textId="77777777" w:rsidR="00B221A8" w:rsidRDefault="00B221A8">
            <w:pPr>
              <w:adjustRightInd w:val="0"/>
              <w:snapToGrid w:val="0"/>
              <w:ind w:firstLineChars="100" w:firstLine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服務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F9AA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□試題與考生之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適配性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、題數或比例計分  </w:t>
            </w:r>
          </w:p>
          <w:p w14:paraId="08FACD52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□放大試卷　□點字試卷 □電子試題 </w:t>
            </w:r>
          </w:p>
          <w:p w14:paraId="5350111D" w14:textId="2B9BCF27" w:rsidR="00B221A8" w:rsidRDefault="00B221A8" w:rsidP="00F745FE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□有聲試題 </w:t>
            </w:r>
            <w:r w:rsidR="00F745FE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□觸摸圖形試題　</w:t>
            </w:r>
          </w:p>
          <w:p w14:paraId="41AD6B5D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□提供試卷並報讀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FCA2DB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503D69CB" w14:textId="77777777" w:rsidTr="002307B4">
        <w:trPr>
          <w:trHeight w:val="39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38EB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5671D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B4F6" w14:textId="77777777" w:rsidR="009A4597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作答方式調整</w:t>
            </w:r>
          </w:p>
          <w:p w14:paraId="701191E8" w14:textId="614C4D6A" w:rsidR="00B221A8" w:rsidRDefault="009A4597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 xml:space="preserve">  </w:t>
            </w:r>
            <w:r w:rsidR="00B221A8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服務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77155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□電腦輸入法作答　 </w:t>
            </w:r>
          </w:p>
          <w:p w14:paraId="3763B40E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□盲用電腦作答　</w:t>
            </w:r>
          </w:p>
          <w:p w14:paraId="06FF3F67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□放大答案卡（卷） </w:t>
            </w:r>
          </w:p>
          <w:p w14:paraId="092FFC62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□電腦打字代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</w:p>
          <w:p w14:paraId="10F1E44A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□口語（錄音）作答 </w:t>
            </w:r>
          </w:p>
          <w:p w14:paraId="2ACFB690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□代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答案卡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9B7751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0D9DBD1E" w14:textId="77777777" w:rsidTr="002307B4">
        <w:trPr>
          <w:trHeight w:val="403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64E4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B57FF" w14:textId="77777777" w:rsidR="00B221A8" w:rsidRDefault="00B221A8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無障礙環境調整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B8AF5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BEB11E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1E5BDB35" w14:textId="77777777" w:rsidTr="002307B4">
        <w:trPr>
          <w:trHeight w:val="156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CED0E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2507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DE79" w14:textId="77777777" w:rsidR="008675F0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□安排適當座位  □教室近廁所或無障礙廁所   </w:t>
            </w:r>
          </w:p>
          <w:p w14:paraId="11303413" w14:textId="42E6AEE9" w:rsidR="00B221A8" w:rsidRDefault="00B221A8" w:rsidP="008675F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□適當教室位置  □其他：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4A66F1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64B4206F" w14:textId="77777777" w:rsidTr="002307B4">
        <w:trPr>
          <w:trHeight w:val="158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47D0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C773" w14:textId="77777777" w:rsidR="00B221A8" w:rsidRDefault="00B221A8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5082" w14:textId="77777777" w:rsidR="00B221A8" w:rsidRDefault="00B221A8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9D5AE0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37DC979D" w14:textId="77777777" w:rsidTr="002307B4">
        <w:trPr>
          <w:trHeight w:val="157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3317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E15B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3E65" w14:textId="2F1749A1" w:rsidR="00B221A8" w:rsidRDefault="00B221A8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</w:t>
            </w:r>
            <w:proofErr w:type="gramStart"/>
            <w:r>
              <w:rPr>
                <w:rFonts w:eastAsia="標楷體" w:hint="eastAsia"/>
                <w:color w:val="000000"/>
              </w:rPr>
              <w:t>區塊排課</w:t>
            </w:r>
            <w:proofErr w:type="gramEnd"/>
            <w:r w:rsidR="008675F0"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□課後照顧</w:t>
            </w:r>
            <w:r w:rsidR="008675F0"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□</w:t>
            </w:r>
            <w:r w:rsidR="00AF2576" w:rsidRPr="002D627D">
              <w:rPr>
                <w:rFonts w:eastAsia="標楷體" w:hint="eastAsia"/>
                <w:color w:val="FF0000"/>
              </w:rPr>
              <w:t>學習扶助</w:t>
            </w:r>
            <w:r w:rsidR="008675F0"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□調整到校時間</w:t>
            </w:r>
          </w:p>
          <w:p w14:paraId="591EA1E6" w14:textId="6E9FBF00" w:rsidR="00B221A8" w:rsidRDefault="00B221A8" w:rsidP="008675F0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</w:rPr>
              <w:t>□出缺勤管理</w:t>
            </w:r>
            <w:r w:rsidR="008675F0"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□獎學金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助學金申請</w:t>
            </w:r>
            <w:r w:rsidR="008675F0" w:rsidRPr="008675F0">
              <w:rPr>
                <w:rFonts w:eastAsia="標楷體" w:hint="eastAsia"/>
                <w:color w:val="000000"/>
                <w:sz w:val="16"/>
              </w:rPr>
              <w:t xml:space="preserve"> </w:t>
            </w:r>
            <w:r w:rsidR="008675F0" w:rsidRPr="008675F0">
              <w:rPr>
                <w:rFonts w:eastAsia="標楷體" w:hint="eastAsia"/>
                <w:color w:val="000000"/>
                <w:sz w:val="2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□其他：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35D943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6F6C38B0" w14:textId="77777777" w:rsidTr="002307B4">
        <w:trPr>
          <w:trHeight w:val="105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2553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98F9" w14:textId="77777777" w:rsidR="00B221A8" w:rsidRDefault="00B221A8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63E4" w14:textId="77777777" w:rsidR="002307B4" w:rsidRDefault="00B221A8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一般</w:t>
            </w:r>
          </w:p>
          <w:p w14:paraId="66B4BDA6" w14:textId="77777777" w:rsidR="002307B4" w:rsidRDefault="00B221A8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體育課程</w:t>
            </w:r>
          </w:p>
          <w:p w14:paraId="61866EA8" w14:textId="63F5C5DE" w:rsidR="00B221A8" w:rsidRDefault="00B221A8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或活動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019F0" w14:textId="77777777" w:rsidR="00B221A8" w:rsidRDefault="00B221A8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□無需調整</w:t>
            </w:r>
            <w:r>
              <w:rPr>
                <w:rFonts w:eastAsia="標楷體"/>
                <w:color w:val="000000"/>
              </w:rPr>
              <w:t>(</w:t>
            </w:r>
            <w:proofErr w:type="gramStart"/>
            <w:r>
              <w:rPr>
                <w:rFonts w:eastAsia="標楷體" w:hint="eastAsia"/>
                <w:color w:val="000000"/>
              </w:rPr>
              <w:t>以下免填</w:t>
            </w:r>
            <w:proofErr w:type="gramEnd"/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001682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0619EC13" w14:textId="77777777" w:rsidTr="002307B4">
        <w:trPr>
          <w:trHeight w:val="105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B25F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B8DB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9B4C" w14:textId="77777777" w:rsidR="00B221A8" w:rsidRDefault="00B221A8">
            <w:pPr>
              <w:widowControl/>
              <w:rPr>
                <w:rFonts w:eastAsia="標楷體"/>
                <w:color w:val="00000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A89E" w14:textId="77777777" w:rsidR="00B221A8" w:rsidRDefault="00B221A8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□需調整</w:t>
            </w:r>
          </w:p>
          <w:p w14:paraId="5235B8D2" w14:textId="2C2C2CB9" w:rsidR="00B221A8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調整活動為：</w:t>
            </w:r>
          </w:p>
          <w:p w14:paraId="72004134" w14:textId="1BC04871" w:rsidR="00B221A8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□體能活動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□球類活動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□遊戲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□其他</w:t>
            </w:r>
          </w:p>
          <w:p w14:paraId="0ED25DD5" w14:textId="548CB222" w:rsidR="00B221A8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調整方式：</w:t>
            </w:r>
          </w:p>
          <w:p w14:paraId="37666442" w14:textId="2BD3E50D" w:rsidR="00B221A8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□簡化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□減量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□分解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□替代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211470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72AFC149" w14:textId="77777777" w:rsidTr="002307B4">
        <w:trPr>
          <w:trHeight w:val="105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5139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2B3A6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CD21" w14:textId="77777777" w:rsidR="00B221A8" w:rsidRDefault="00B221A8">
            <w:pPr>
              <w:widowControl/>
              <w:rPr>
                <w:rFonts w:eastAsia="標楷體"/>
                <w:color w:val="00000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656C" w14:textId="77777777" w:rsidR="00B221A8" w:rsidRDefault="00B221A8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□專為特殊需求生設計之適應體育或活動</w:t>
            </w:r>
            <w:r>
              <w:rPr>
                <w:rFonts w:eastAsia="標楷體"/>
                <w:color w:val="000000"/>
              </w:rPr>
              <w:t xml:space="preserve">  </w:t>
            </w:r>
          </w:p>
          <w:p w14:paraId="1035ABEE" w14:textId="3C6D2093" w:rsidR="0018223C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□適應體育</w:t>
            </w:r>
            <w:r w:rsidR="00B221A8">
              <w:rPr>
                <w:rFonts w:eastAsia="標楷體"/>
                <w:color w:val="000000"/>
              </w:rPr>
              <w:t>(</w:t>
            </w:r>
            <w:r w:rsidR="00B221A8">
              <w:rPr>
                <w:rFonts w:eastAsia="標楷體" w:hint="eastAsia"/>
                <w:color w:val="000000"/>
              </w:rPr>
              <w:t>如：地板滾球、輪椅籃球，請說</w:t>
            </w:r>
            <w:r>
              <w:rPr>
                <w:rFonts w:eastAsia="標楷體" w:hint="eastAsia"/>
                <w:color w:val="000000"/>
              </w:rPr>
              <w:t>明：</w:t>
            </w:r>
            <w:r>
              <w:rPr>
                <w:rFonts w:eastAsia="標楷體"/>
                <w:color w:val="000000"/>
              </w:rPr>
              <w:t>)</w:t>
            </w:r>
          </w:p>
          <w:p w14:paraId="043109C5" w14:textId="48F968B4" w:rsidR="00B221A8" w:rsidRDefault="0018223C" w:rsidP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□其他</w:t>
            </w:r>
            <w:r w:rsidR="00B221A8">
              <w:rPr>
                <w:rFonts w:eastAsia="標楷體"/>
                <w:color w:val="000000"/>
              </w:rPr>
              <w:t xml:space="preserve">    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507BF1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381371E9" w14:textId="77777777" w:rsidTr="002307B4">
        <w:trPr>
          <w:trHeight w:val="105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0D92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8436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8AD9" w14:textId="77777777" w:rsidR="0018223C" w:rsidRDefault="00B221A8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一般休閒</w:t>
            </w:r>
          </w:p>
          <w:p w14:paraId="420CF438" w14:textId="53ABB4D7" w:rsidR="00B221A8" w:rsidRDefault="00B221A8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運動或活動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D1B4" w14:textId="77777777" w:rsidR="00B221A8" w:rsidRDefault="00B221A8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□無需調整</w:t>
            </w:r>
            <w:r>
              <w:rPr>
                <w:rFonts w:eastAsia="標楷體"/>
                <w:color w:val="000000"/>
              </w:rPr>
              <w:t>(</w:t>
            </w:r>
            <w:proofErr w:type="gramStart"/>
            <w:r>
              <w:rPr>
                <w:rFonts w:eastAsia="標楷體" w:hint="eastAsia"/>
                <w:color w:val="000000"/>
              </w:rPr>
              <w:t>以下免填</w:t>
            </w:r>
            <w:proofErr w:type="gramEnd"/>
            <w:r>
              <w:rPr>
                <w:rFonts w:eastAsia="標楷體"/>
                <w:color w:val="000000"/>
              </w:rPr>
              <w:t xml:space="preserve">)    </w:t>
            </w:r>
          </w:p>
          <w:p w14:paraId="0ED69333" w14:textId="77777777" w:rsidR="00B221A8" w:rsidRDefault="00B221A8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□目前無此需求</w:t>
            </w:r>
            <w:r>
              <w:rPr>
                <w:rFonts w:eastAsia="標楷體"/>
                <w:color w:val="000000"/>
              </w:rPr>
              <w:t>(</w:t>
            </w:r>
            <w:proofErr w:type="gramStart"/>
            <w:r>
              <w:rPr>
                <w:rFonts w:eastAsia="標楷體" w:hint="eastAsia"/>
                <w:color w:val="000000"/>
              </w:rPr>
              <w:t>以下免填</w:t>
            </w:r>
            <w:proofErr w:type="gramEnd"/>
            <w:r>
              <w:rPr>
                <w:rFonts w:eastAsia="標楷體"/>
                <w:color w:val="000000"/>
              </w:rPr>
              <w:t>)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9D6D4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15D85229" w14:textId="77777777" w:rsidTr="002307B4">
        <w:trPr>
          <w:trHeight w:val="105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CAE3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5F19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2CDA" w14:textId="77777777" w:rsidR="00B221A8" w:rsidRDefault="00B221A8">
            <w:pPr>
              <w:widowControl/>
              <w:rPr>
                <w:rFonts w:eastAsia="標楷體"/>
                <w:color w:val="00000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A12F" w14:textId="77777777" w:rsidR="00B221A8" w:rsidRDefault="00B221A8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□需調整</w:t>
            </w:r>
          </w:p>
          <w:p w14:paraId="2F933076" w14:textId="6EE78F9F" w:rsidR="00B221A8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調整活動為：</w:t>
            </w:r>
          </w:p>
          <w:p w14:paraId="3CB6F509" w14:textId="281F8456" w:rsidR="00B221A8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□一般運動社團</w:t>
            </w:r>
            <w:r w:rsidR="00B221A8">
              <w:rPr>
                <w:rFonts w:eastAsia="標楷體"/>
                <w:color w:val="000000"/>
              </w:rPr>
              <w:t>(</w:t>
            </w:r>
            <w:r w:rsidR="00B221A8">
              <w:rPr>
                <w:rFonts w:eastAsia="標楷體" w:hint="eastAsia"/>
                <w:color w:val="000000"/>
              </w:rPr>
              <w:t>如：桌球、籃球，請說明：</w:t>
            </w:r>
            <w:r w:rsidR="00B221A8">
              <w:rPr>
                <w:rFonts w:eastAsia="標楷體"/>
                <w:color w:val="000000"/>
              </w:rPr>
              <w:t>)</w:t>
            </w:r>
          </w:p>
          <w:p w14:paraId="51E32FC3" w14:textId="03F86358" w:rsidR="00B221A8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□運動觀賞及相關活動</w:t>
            </w:r>
          </w:p>
          <w:p w14:paraId="13AC2F59" w14:textId="2600E859" w:rsidR="00B221A8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調整方式：</w:t>
            </w:r>
          </w:p>
          <w:p w14:paraId="4FA12533" w14:textId="6EC697E6" w:rsidR="00B221A8" w:rsidRDefault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□簡化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□減量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□分解</w:t>
            </w:r>
            <w:r w:rsidR="00B221A8">
              <w:rPr>
                <w:rFonts w:eastAsia="標楷體"/>
                <w:color w:val="000000"/>
              </w:rPr>
              <w:t xml:space="preserve"> </w:t>
            </w:r>
            <w:r w:rsidR="00B221A8">
              <w:rPr>
                <w:rFonts w:eastAsia="標楷體" w:hint="eastAsia"/>
                <w:color w:val="000000"/>
              </w:rPr>
              <w:t>□替代</w:t>
            </w:r>
            <w:r w:rsidR="00B221A8">
              <w:rPr>
                <w:rFonts w:eastAsia="標楷體"/>
                <w:color w:val="000000"/>
              </w:rPr>
              <w:t xml:space="preserve">  </w:t>
            </w:r>
            <w:r w:rsidR="00B221A8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1CF462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797F366C" w14:textId="77777777" w:rsidTr="002307B4">
        <w:trPr>
          <w:trHeight w:val="105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9A6E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35E4" w14:textId="77777777" w:rsidR="00B221A8" w:rsidRDefault="00B221A8">
            <w:pPr>
              <w:widowControl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540E" w14:textId="77777777" w:rsidR="00B221A8" w:rsidRDefault="00B221A8">
            <w:pPr>
              <w:widowControl/>
              <w:rPr>
                <w:rFonts w:eastAsia="標楷體"/>
                <w:color w:val="00000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69F7" w14:textId="77777777" w:rsidR="00B221A8" w:rsidRDefault="00B221A8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78AE56DE" w14:textId="29A438C0" w:rsidR="00B221A8" w:rsidRDefault="00B221A8" w:rsidP="002307B4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 xml:space="preserve">   </w:t>
            </w:r>
            <w:r>
              <w:rPr>
                <w:rFonts w:eastAsia="標楷體" w:hint="eastAsia"/>
                <w:color w:val="000000"/>
              </w:rPr>
              <w:t>□地板滾球</w:t>
            </w:r>
            <w:r>
              <w:rPr>
                <w:rFonts w:eastAsia="標楷體"/>
                <w:color w:val="000000"/>
              </w:rPr>
              <w:t xml:space="preserve">  </w:t>
            </w:r>
            <w:r>
              <w:rPr>
                <w:rFonts w:eastAsia="標楷體" w:hint="eastAsia"/>
                <w:color w:val="000000"/>
              </w:rPr>
              <w:t>□樂樂棒</w:t>
            </w:r>
            <w:r>
              <w:rPr>
                <w:rFonts w:eastAsia="標楷體"/>
                <w:color w:val="000000"/>
              </w:rPr>
              <w:t xml:space="preserve">  </w:t>
            </w:r>
            <w:r>
              <w:rPr>
                <w:rFonts w:eastAsia="標楷體" w:hint="eastAsia"/>
                <w:color w:val="000000"/>
              </w:rPr>
              <w:t>□輪椅飛盤</w:t>
            </w:r>
            <w:r w:rsidR="002307B4">
              <w:rPr>
                <w:rFonts w:eastAsia="標楷體"/>
                <w:color w:val="000000"/>
              </w:rPr>
              <w:t xml:space="preserve"> </w:t>
            </w:r>
            <w:r w:rsidR="002307B4"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□其他：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478326" w14:textId="77777777" w:rsidR="00B221A8" w:rsidRDefault="00B221A8">
            <w:pPr>
              <w:widowControl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B221A8" w14:paraId="44656E99" w14:textId="77777777" w:rsidTr="002307B4">
        <w:trPr>
          <w:trHeight w:val="56"/>
        </w:trPr>
        <w:tc>
          <w:tcPr>
            <w:tcW w:w="6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379" w14:textId="77777777" w:rsidR="00B221A8" w:rsidRDefault="00B221A8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C4B5" w14:textId="77777777" w:rsidR="00B221A8" w:rsidRDefault="00B221A8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2"/>
              </w:rPr>
              <w:t>其他支持服務</w:t>
            </w:r>
          </w:p>
        </w:tc>
        <w:tc>
          <w:tcPr>
            <w:tcW w:w="8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714618" w14:textId="77777777" w:rsidR="00B221A8" w:rsidRDefault="00B221A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  <w:p w14:paraId="499AE79A" w14:textId="77777777" w:rsidR="00B221A8" w:rsidRDefault="00B221A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□建議安排：</w:t>
            </w:r>
          </w:p>
          <w:p w14:paraId="56B3D377" w14:textId="77777777" w:rsidR="00B221A8" w:rsidRDefault="00B221A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4BC451E0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4585C974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388E4121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6D3238E8" w14:textId="77777777" w:rsidTr="00B221A8">
        <w:trPr>
          <w:trHeight w:val="56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50B4BC" w14:textId="77777777" w:rsidR="00B221A8" w:rsidRDefault="00B221A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三、教學重點及輔導策略建議</w:t>
            </w:r>
          </w:p>
        </w:tc>
      </w:tr>
      <w:tr w:rsidR="00B221A8" w14:paraId="272D0E32" w14:textId="77777777" w:rsidTr="00B221A8">
        <w:trPr>
          <w:trHeight w:val="1733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BE075B" w14:textId="77777777" w:rsidR="00B221A8" w:rsidRDefault="00B221A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14:paraId="0686495E" w14:textId="77777777" w:rsidR="00B221A8" w:rsidRDefault="00B221A8" w:rsidP="00B221A8">
      <w:pPr>
        <w:snapToGrid w:val="0"/>
        <w:rPr>
          <w:rFonts w:ascii="標楷體" w:eastAsia="標楷體" w:hAnsi="標楷體"/>
        </w:rPr>
      </w:pPr>
    </w:p>
    <w:p w14:paraId="68B94D46" w14:textId="77777777" w:rsidR="00B221A8" w:rsidRDefault="00B221A8" w:rsidP="00B221A8">
      <w:pPr>
        <w:snapToGrid w:val="0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：</w:t>
      </w:r>
      <w:proofErr w:type="gramStart"/>
      <w:r>
        <w:rPr>
          <w:rFonts w:ascii="標楷體" w:eastAsia="標楷體" w:hAnsi="標楷體" w:hint="eastAsia"/>
        </w:rPr>
        <w:t>簽名欄需親筆</w:t>
      </w:r>
      <w:proofErr w:type="gramEnd"/>
      <w:r>
        <w:rPr>
          <w:rFonts w:ascii="標楷體" w:eastAsia="標楷體" w:hAnsi="標楷體" w:hint="eastAsia"/>
        </w:rPr>
        <w:t>簽名</w:t>
      </w:r>
    </w:p>
    <w:tbl>
      <w:tblPr>
        <w:tblW w:w="10702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3210"/>
        <w:gridCol w:w="2021"/>
        <w:gridCol w:w="3330"/>
      </w:tblGrid>
      <w:tr w:rsidR="00B221A8" w14:paraId="60368AD0" w14:textId="77777777" w:rsidTr="00B221A8">
        <w:trPr>
          <w:trHeight w:val="724"/>
        </w:trPr>
        <w:tc>
          <w:tcPr>
            <w:tcW w:w="21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6420" w14:textId="77777777" w:rsidR="00B221A8" w:rsidRDefault="00B221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評估教師簽名</w:t>
            </w:r>
          </w:p>
        </w:tc>
        <w:tc>
          <w:tcPr>
            <w:tcW w:w="32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F677" w14:textId="77777777" w:rsidR="00B221A8" w:rsidRDefault="00B221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2113" w14:textId="77777777" w:rsidR="00B221A8" w:rsidRDefault="00B221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報告完成日期</w:t>
            </w:r>
          </w:p>
        </w:tc>
        <w:tc>
          <w:tcPr>
            <w:tcW w:w="3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F0BAAE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03AA285B" w14:textId="77777777" w:rsidTr="00B221A8">
        <w:trPr>
          <w:trHeight w:val="724"/>
        </w:trPr>
        <w:tc>
          <w:tcPr>
            <w:tcW w:w="2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83318" w14:textId="77777777" w:rsidR="00B221A8" w:rsidRDefault="00B221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服務學校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D7EA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40EB1" w14:textId="77777777" w:rsidR="00B221A8" w:rsidRDefault="00B221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聯絡電話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B4583E" w14:textId="77777777" w:rsidR="00B221A8" w:rsidRDefault="00B221A8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1B0191DD" w14:textId="77777777" w:rsidTr="00B221A8">
        <w:trPr>
          <w:trHeight w:val="724"/>
        </w:trPr>
        <w:tc>
          <w:tcPr>
            <w:tcW w:w="21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D8C4" w14:textId="77777777" w:rsidR="00B221A8" w:rsidRDefault="00B221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研判教師簽名</w:t>
            </w:r>
          </w:p>
        </w:tc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BAA967" w14:textId="77777777" w:rsidR="00B221A8" w:rsidRDefault="00B221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221A8" w14:paraId="03C4760B" w14:textId="77777777" w:rsidTr="00B221A8">
        <w:trPr>
          <w:trHeight w:val="724"/>
        </w:trPr>
        <w:tc>
          <w:tcPr>
            <w:tcW w:w="21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6457CAA" w14:textId="77777777" w:rsidR="00B221A8" w:rsidRDefault="00B221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研判意見</w:t>
            </w:r>
          </w:p>
        </w:tc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CC5422" w14:textId="77777777" w:rsidR="00B221A8" w:rsidRDefault="00B221A8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</w:tbl>
    <w:p w14:paraId="22F147BC" w14:textId="77777777" w:rsidR="00B221A8" w:rsidRDefault="00B221A8" w:rsidP="00B221A8">
      <w:pPr>
        <w:snapToGrid w:val="0"/>
        <w:rPr>
          <w:rFonts w:ascii="標楷體" w:eastAsia="標楷體" w:hAnsi="標楷體"/>
        </w:rPr>
      </w:pPr>
    </w:p>
    <w:p w14:paraId="19DA9C76" w14:textId="77777777" w:rsidR="00EE4F72" w:rsidRPr="00EE4F72" w:rsidRDefault="00EE4F72" w:rsidP="00723546">
      <w:pPr>
        <w:snapToGrid w:val="0"/>
        <w:rPr>
          <w:rFonts w:ascii="標楷體" w:eastAsia="標楷體" w:hAnsi="標楷體"/>
        </w:rPr>
      </w:pPr>
    </w:p>
    <w:sectPr w:rsidR="00EE4F72" w:rsidRPr="00EE4F72" w:rsidSect="00C7376F">
      <w:headerReference w:type="default" r:id="rId9"/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6A4E2" w14:textId="77777777" w:rsidR="0094239E" w:rsidRDefault="0094239E" w:rsidP="00412A83">
      <w:r>
        <w:separator/>
      </w:r>
    </w:p>
  </w:endnote>
  <w:endnote w:type="continuationSeparator" w:id="0">
    <w:p w14:paraId="5976A4E3" w14:textId="77777777" w:rsidR="0094239E" w:rsidRDefault="0094239E" w:rsidP="0041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隸書體W5(P)">
    <w:altName w:val="Microsoft JhengHei UI"/>
    <w:charset w:val="88"/>
    <w:family w:val="script"/>
    <w:pitch w:val="variable"/>
    <w:sig w:usb0="80000001" w:usb1="28091800" w:usb2="00000016" w:usb3="00000000" w:csb0="00100000" w:csb1="00000000"/>
  </w:font>
  <w:font w:name="DFKaiShu-SB-Estd-BF">
    <w:altName w:val="書法細圓（破音伍）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6A4E0" w14:textId="77777777" w:rsidR="0094239E" w:rsidRDefault="0094239E" w:rsidP="00412A83">
      <w:r>
        <w:separator/>
      </w:r>
    </w:p>
  </w:footnote>
  <w:footnote w:type="continuationSeparator" w:id="0">
    <w:p w14:paraId="5976A4E1" w14:textId="77777777" w:rsidR="0094239E" w:rsidRDefault="0094239E" w:rsidP="00412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A4E4" w14:textId="4774EF7A" w:rsidR="0094239E" w:rsidRPr="009B3347" w:rsidRDefault="0094239E">
    <w:pPr>
      <w:pStyle w:val="aa"/>
      <w:rPr>
        <w:rFonts w:ascii="新細明體" w:hAnsi="新細明體"/>
        <w:sz w:val="16"/>
        <w:szCs w:val="16"/>
        <w:lang w:eastAsia="zh-TW"/>
      </w:rPr>
    </w:pPr>
    <w:proofErr w:type="spellStart"/>
    <w:r>
      <w:rPr>
        <w:rFonts w:hint="eastAsia"/>
        <w:lang w:eastAsia="zh-TW"/>
      </w:rPr>
      <w:t>OOO</w:t>
    </w:r>
    <w:r>
      <w:rPr>
        <w:rFonts w:hint="eastAsia"/>
      </w:rPr>
      <w:t>學年度個案編號</w:t>
    </w:r>
    <w:r>
      <w:rPr>
        <w:rFonts w:hint="eastAsia"/>
        <w:lang w:eastAsia="zh-TW"/>
      </w:rPr>
      <w:t>OO</w:t>
    </w:r>
    <w:r>
      <w:rPr>
        <w:rFonts w:hint="eastAsia"/>
      </w:rPr>
      <w:t>國中</w:t>
    </w:r>
    <w:proofErr w:type="spellEnd"/>
    <w:r>
      <w:rPr>
        <w:rFonts w:hint="eastAsia"/>
        <w:lang w:eastAsia="zh-TW"/>
      </w:rPr>
      <w:t>(</w:t>
    </w:r>
    <w:r>
      <w:rPr>
        <w:rFonts w:hint="eastAsia"/>
      </w:rPr>
      <w:t>小</w:t>
    </w:r>
    <w:r>
      <w:rPr>
        <w:rFonts w:hint="eastAsia"/>
        <w:lang w:eastAsia="zh-TW"/>
      </w:rPr>
      <w:t>)</w:t>
    </w:r>
    <w:proofErr w:type="spellStart"/>
    <w:r>
      <w:rPr>
        <w:rFonts w:hint="eastAsia"/>
        <w:lang w:eastAsia="zh-TW"/>
      </w:rPr>
      <w:t>O</w:t>
    </w:r>
    <w:r>
      <w:rPr>
        <w:rFonts w:hint="eastAsia"/>
      </w:rPr>
      <w:t>年級某個案</w:t>
    </w:r>
    <w:r>
      <w:rPr>
        <w:rFonts w:ascii="新細明體" w:hAnsi="新細明體" w:hint="eastAsia"/>
        <w:lang w:eastAsia="zh-TW"/>
      </w:rPr>
      <w:t>-鑑定評估人員</w:t>
    </w:r>
    <w:proofErr w:type="spellEnd"/>
    <w:r w:rsidRPr="003815B5">
      <w:rPr>
        <w:rFonts w:hint="eastAsia"/>
        <w:sz w:val="16"/>
        <w:szCs w:val="16"/>
        <w:lang w:eastAsia="zh-TW"/>
      </w:rPr>
      <w:t>(</w:t>
    </w:r>
    <w:r w:rsidRPr="003815B5">
      <w:rPr>
        <w:rFonts w:hint="eastAsia"/>
        <w:sz w:val="16"/>
        <w:szCs w:val="16"/>
        <w:lang w:eastAsia="zh-TW"/>
      </w:rPr>
      <w:t>例</w:t>
    </w:r>
    <w:r>
      <w:rPr>
        <w:rFonts w:hint="eastAsia"/>
        <w:sz w:val="16"/>
        <w:szCs w:val="16"/>
        <w:lang w:eastAsia="zh-TW"/>
      </w:rPr>
      <w:t>:114</w:t>
    </w:r>
    <w:r w:rsidRPr="003815B5">
      <w:rPr>
        <w:rFonts w:hint="eastAsia"/>
        <w:sz w:val="16"/>
        <w:szCs w:val="16"/>
        <w:lang w:eastAsia="zh-TW"/>
      </w:rPr>
      <w:t>學年度</w:t>
    </w:r>
    <w:r w:rsidRPr="003815B5">
      <w:rPr>
        <w:rFonts w:hint="eastAsia"/>
        <w:sz w:val="16"/>
        <w:szCs w:val="16"/>
        <w:lang w:eastAsia="zh-TW"/>
      </w:rPr>
      <w:t>01-01</w:t>
    </w:r>
    <w:r w:rsidRPr="003815B5">
      <w:rPr>
        <w:rFonts w:hint="eastAsia"/>
        <w:sz w:val="16"/>
        <w:szCs w:val="16"/>
        <w:lang w:eastAsia="zh-TW"/>
      </w:rPr>
      <w:t>大</w:t>
    </w:r>
    <w:r>
      <w:rPr>
        <w:rFonts w:hint="eastAsia"/>
        <w:sz w:val="16"/>
        <w:szCs w:val="16"/>
        <w:lang w:eastAsia="zh-TW"/>
      </w:rPr>
      <w:t>偉</w:t>
    </w:r>
    <w:r w:rsidRPr="003815B5">
      <w:rPr>
        <w:rFonts w:hint="eastAsia"/>
        <w:sz w:val="16"/>
        <w:szCs w:val="16"/>
        <w:lang w:eastAsia="zh-TW"/>
      </w:rPr>
      <w:t>國中八年級</w:t>
    </w:r>
    <w:r>
      <w:rPr>
        <w:rFonts w:hint="eastAsia"/>
        <w:sz w:val="16"/>
        <w:szCs w:val="16"/>
        <w:lang w:eastAsia="zh-TW"/>
      </w:rPr>
      <w:t>趙小偉</w:t>
    </w:r>
    <w:r w:rsidRPr="003815B5">
      <w:rPr>
        <w:rFonts w:hint="eastAsia"/>
        <w:sz w:val="16"/>
        <w:szCs w:val="16"/>
        <w:lang w:eastAsia="zh-TW"/>
      </w:rPr>
      <w:t>-</w:t>
    </w:r>
    <w:proofErr w:type="spellStart"/>
    <w:r w:rsidRPr="003815B5">
      <w:rPr>
        <w:rFonts w:hint="eastAsia"/>
        <w:sz w:val="16"/>
        <w:szCs w:val="16"/>
        <w:lang w:eastAsia="zh-TW"/>
      </w:rPr>
      <w:t>孔</w:t>
    </w:r>
    <w:r>
      <w:rPr>
        <w:rFonts w:hint="eastAsia"/>
        <w:sz w:val="16"/>
        <w:szCs w:val="16"/>
        <w:lang w:eastAsia="zh-TW"/>
      </w:rPr>
      <w:t>新平</w:t>
    </w:r>
    <w:proofErr w:type="spellEnd"/>
    <w:r w:rsidRPr="003815B5">
      <w:rPr>
        <w:rFonts w:hint="eastAsia"/>
        <w:sz w:val="16"/>
        <w:szCs w:val="16"/>
        <w:lang w:eastAsia="zh-TW"/>
      </w:rPr>
      <w:t>)</w:t>
    </w:r>
    <w:r w:rsidRPr="009B3347">
      <w:rPr>
        <w:rFonts w:ascii="新細明體" w:hAnsi="新細明體" w:hint="eastAsia"/>
        <w:sz w:val="16"/>
        <w:szCs w:val="16"/>
      </w:rPr>
      <w:t xml:space="preserve"> </w:t>
    </w:r>
    <w:r>
      <w:rPr>
        <w:rFonts w:ascii="新細明體" w:hAnsi="新細明體" w:hint="eastAsia"/>
        <w:sz w:val="16"/>
        <w:szCs w:val="16"/>
        <w:lang w:eastAsia="zh-TW"/>
      </w:rPr>
      <w:t xml:space="preserve">     </w:t>
    </w:r>
    <w:r>
      <w:rPr>
        <w:rFonts w:ascii="新細明體" w:hAnsi="新細明體" w:hint="eastAsia"/>
        <w:sz w:val="16"/>
        <w:szCs w:val="16"/>
      </w:rPr>
      <w:t>11</w:t>
    </w:r>
    <w:r>
      <w:rPr>
        <w:rFonts w:ascii="新細明體" w:hAnsi="新細明體" w:hint="eastAsia"/>
        <w:sz w:val="16"/>
        <w:szCs w:val="16"/>
        <w:lang w:eastAsia="zh-TW"/>
      </w:rPr>
      <w:t>4</w:t>
    </w:r>
    <w:r>
      <w:rPr>
        <w:rFonts w:ascii="新細明體" w:hAnsi="新細明體" w:hint="eastAsia"/>
        <w:sz w:val="16"/>
        <w:szCs w:val="16"/>
      </w:rPr>
      <w:t>.</w:t>
    </w:r>
    <w:r>
      <w:rPr>
        <w:rFonts w:ascii="新細明體" w:hAnsi="新細明體" w:hint="eastAsia"/>
        <w:sz w:val="16"/>
        <w:szCs w:val="16"/>
        <w:lang w:eastAsia="zh-TW"/>
      </w:rPr>
      <w:t>1</w:t>
    </w:r>
    <w:r w:rsidR="001C1A26">
      <w:rPr>
        <w:rFonts w:ascii="新細明體" w:hAnsi="新細明體" w:hint="eastAsia"/>
        <w:sz w:val="16"/>
        <w:szCs w:val="16"/>
        <w:lang w:eastAsia="zh-TW"/>
      </w:rPr>
      <w:t>2.04</w:t>
    </w:r>
    <w:r>
      <w:rPr>
        <w:rFonts w:ascii="新細明體" w:hAnsi="新細明體" w:hint="eastAsia"/>
        <w:sz w:val="16"/>
        <w:szCs w:val="16"/>
      </w:rPr>
      <w:t>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3760B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02ED6"/>
    <w:multiLevelType w:val="hybridMultilevel"/>
    <w:tmpl w:val="02F0FBE6"/>
    <w:lvl w:ilvl="0" w:tplc="85AC86B2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9D6485"/>
    <w:multiLevelType w:val="hybridMultilevel"/>
    <w:tmpl w:val="188E7088"/>
    <w:lvl w:ilvl="0" w:tplc="FC76052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04B0388"/>
    <w:multiLevelType w:val="hybridMultilevel"/>
    <w:tmpl w:val="569858BA"/>
    <w:lvl w:ilvl="0" w:tplc="F7F2B188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71B4C47"/>
    <w:multiLevelType w:val="hybridMultilevel"/>
    <w:tmpl w:val="31F04CBC"/>
    <w:lvl w:ilvl="0" w:tplc="F4CA9360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13251E3"/>
    <w:multiLevelType w:val="hybridMultilevel"/>
    <w:tmpl w:val="59B85DC2"/>
    <w:lvl w:ilvl="0" w:tplc="00D0AA30">
      <w:start w:val="1"/>
      <w:numFmt w:val="bullet"/>
      <w:lvlText w:val="•"/>
      <w:lvlJc w:val="left"/>
      <w:pPr>
        <w:ind w:left="480" w:hanging="48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612758C4"/>
    <w:multiLevelType w:val="hybridMultilevel"/>
    <w:tmpl w:val="9D36BA16"/>
    <w:lvl w:ilvl="0" w:tplc="2DEABB58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A8"/>
    <w:rsid w:val="000114F3"/>
    <w:rsid w:val="00021E43"/>
    <w:rsid w:val="00025888"/>
    <w:rsid w:val="00026EBC"/>
    <w:rsid w:val="000354B0"/>
    <w:rsid w:val="000413A2"/>
    <w:rsid w:val="000516C4"/>
    <w:rsid w:val="00053BB9"/>
    <w:rsid w:val="000564F3"/>
    <w:rsid w:val="00077009"/>
    <w:rsid w:val="00077C45"/>
    <w:rsid w:val="00081970"/>
    <w:rsid w:val="00082B8A"/>
    <w:rsid w:val="0008781B"/>
    <w:rsid w:val="0009149A"/>
    <w:rsid w:val="00094BAF"/>
    <w:rsid w:val="000B4477"/>
    <w:rsid w:val="000B4ABF"/>
    <w:rsid w:val="000C2BD6"/>
    <w:rsid w:val="000D3D76"/>
    <w:rsid w:val="000E16C2"/>
    <w:rsid w:val="00103E19"/>
    <w:rsid w:val="00106CC5"/>
    <w:rsid w:val="00114267"/>
    <w:rsid w:val="00130F10"/>
    <w:rsid w:val="0013216D"/>
    <w:rsid w:val="00137127"/>
    <w:rsid w:val="00141C06"/>
    <w:rsid w:val="00151BF3"/>
    <w:rsid w:val="00160B0D"/>
    <w:rsid w:val="001617AA"/>
    <w:rsid w:val="00163DF3"/>
    <w:rsid w:val="001667E5"/>
    <w:rsid w:val="001723BF"/>
    <w:rsid w:val="001725FB"/>
    <w:rsid w:val="0017322D"/>
    <w:rsid w:val="00173F1F"/>
    <w:rsid w:val="001821F1"/>
    <w:rsid w:val="0018223C"/>
    <w:rsid w:val="00183C0D"/>
    <w:rsid w:val="001A7BF6"/>
    <w:rsid w:val="001C1A26"/>
    <w:rsid w:val="001C2E96"/>
    <w:rsid w:val="001C5F83"/>
    <w:rsid w:val="001D0773"/>
    <w:rsid w:val="001D625E"/>
    <w:rsid w:val="001E3D7F"/>
    <w:rsid w:val="001E4E27"/>
    <w:rsid w:val="001E4EFF"/>
    <w:rsid w:val="001E53DB"/>
    <w:rsid w:val="001E74E2"/>
    <w:rsid w:val="001F2F30"/>
    <w:rsid w:val="001F5CE3"/>
    <w:rsid w:val="001F6FFA"/>
    <w:rsid w:val="00201FBC"/>
    <w:rsid w:val="002045A1"/>
    <w:rsid w:val="002060ED"/>
    <w:rsid w:val="00213682"/>
    <w:rsid w:val="002222B2"/>
    <w:rsid w:val="00227A2E"/>
    <w:rsid w:val="002307B4"/>
    <w:rsid w:val="00236158"/>
    <w:rsid w:val="00236F10"/>
    <w:rsid w:val="0024405B"/>
    <w:rsid w:val="002470A9"/>
    <w:rsid w:val="00261101"/>
    <w:rsid w:val="00266002"/>
    <w:rsid w:val="00271ED3"/>
    <w:rsid w:val="002778D2"/>
    <w:rsid w:val="0028756F"/>
    <w:rsid w:val="00292B37"/>
    <w:rsid w:val="0029423A"/>
    <w:rsid w:val="002A6A2E"/>
    <w:rsid w:val="002A7D22"/>
    <w:rsid w:val="002B6611"/>
    <w:rsid w:val="002C1055"/>
    <w:rsid w:val="002D173F"/>
    <w:rsid w:val="002D4631"/>
    <w:rsid w:val="002D4BC7"/>
    <w:rsid w:val="002E5F5E"/>
    <w:rsid w:val="002F0FC2"/>
    <w:rsid w:val="002F5B17"/>
    <w:rsid w:val="00310395"/>
    <w:rsid w:val="00322EEE"/>
    <w:rsid w:val="00325164"/>
    <w:rsid w:val="0033458A"/>
    <w:rsid w:val="003500D5"/>
    <w:rsid w:val="00353D83"/>
    <w:rsid w:val="00353E97"/>
    <w:rsid w:val="003616C3"/>
    <w:rsid w:val="00362877"/>
    <w:rsid w:val="00362BFC"/>
    <w:rsid w:val="00370E76"/>
    <w:rsid w:val="003815B5"/>
    <w:rsid w:val="003830CB"/>
    <w:rsid w:val="0038654F"/>
    <w:rsid w:val="00386AD3"/>
    <w:rsid w:val="00397260"/>
    <w:rsid w:val="003A397F"/>
    <w:rsid w:val="003B2364"/>
    <w:rsid w:val="003B78E9"/>
    <w:rsid w:val="003E6A2A"/>
    <w:rsid w:val="003F7EBB"/>
    <w:rsid w:val="00410301"/>
    <w:rsid w:val="00412A83"/>
    <w:rsid w:val="00422212"/>
    <w:rsid w:val="00431032"/>
    <w:rsid w:val="00432F66"/>
    <w:rsid w:val="00443245"/>
    <w:rsid w:val="00457350"/>
    <w:rsid w:val="00473E85"/>
    <w:rsid w:val="004820D6"/>
    <w:rsid w:val="004842C7"/>
    <w:rsid w:val="00484B57"/>
    <w:rsid w:val="0048658A"/>
    <w:rsid w:val="00497056"/>
    <w:rsid w:val="004A4170"/>
    <w:rsid w:val="004B4F57"/>
    <w:rsid w:val="004C1440"/>
    <w:rsid w:val="004C2529"/>
    <w:rsid w:val="004D79D0"/>
    <w:rsid w:val="004E4CFC"/>
    <w:rsid w:val="004E7641"/>
    <w:rsid w:val="00503B8A"/>
    <w:rsid w:val="0050779E"/>
    <w:rsid w:val="00512E56"/>
    <w:rsid w:val="00517EF5"/>
    <w:rsid w:val="00531564"/>
    <w:rsid w:val="0053275F"/>
    <w:rsid w:val="005335D7"/>
    <w:rsid w:val="00535B2A"/>
    <w:rsid w:val="00537615"/>
    <w:rsid w:val="0054664B"/>
    <w:rsid w:val="00552443"/>
    <w:rsid w:val="00563DC7"/>
    <w:rsid w:val="0056730A"/>
    <w:rsid w:val="00570B93"/>
    <w:rsid w:val="00572123"/>
    <w:rsid w:val="0058428A"/>
    <w:rsid w:val="00590AC1"/>
    <w:rsid w:val="005A02B9"/>
    <w:rsid w:val="005A720A"/>
    <w:rsid w:val="005B3BA2"/>
    <w:rsid w:val="005C149C"/>
    <w:rsid w:val="005C392B"/>
    <w:rsid w:val="005D2C5B"/>
    <w:rsid w:val="005D5E76"/>
    <w:rsid w:val="005D650F"/>
    <w:rsid w:val="005F5968"/>
    <w:rsid w:val="005F63C1"/>
    <w:rsid w:val="006079CD"/>
    <w:rsid w:val="0061414D"/>
    <w:rsid w:val="00620202"/>
    <w:rsid w:val="00625661"/>
    <w:rsid w:val="006257F6"/>
    <w:rsid w:val="00627AC8"/>
    <w:rsid w:val="00634CB3"/>
    <w:rsid w:val="006411A1"/>
    <w:rsid w:val="00664A91"/>
    <w:rsid w:val="006718A8"/>
    <w:rsid w:val="0067690B"/>
    <w:rsid w:val="006838A5"/>
    <w:rsid w:val="006861EE"/>
    <w:rsid w:val="0069057D"/>
    <w:rsid w:val="006A55D0"/>
    <w:rsid w:val="006B5770"/>
    <w:rsid w:val="006C2E15"/>
    <w:rsid w:val="006C421F"/>
    <w:rsid w:val="006C546A"/>
    <w:rsid w:val="006C5504"/>
    <w:rsid w:val="006C644C"/>
    <w:rsid w:val="006C6578"/>
    <w:rsid w:val="006C6D38"/>
    <w:rsid w:val="006E2A7B"/>
    <w:rsid w:val="006E69D3"/>
    <w:rsid w:val="00702AA5"/>
    <w:rsid w:val="0070307A"/>
    <w:rsid w:val="00714F92"/>
    <w:rsid w:val="0071736F"/>
    <w:rsid w:val="007208AE"/>
    <w:rsid w:val="00721AB6"/>
    <w:rsid w:val="00723546"/>
    <w:rsid w:val="007374E5"/>
    <w:rsid w:val="00747B8F"/>
    <w:rsid w:val="00747CD1"/>
    <w:rsid w:val="00750EE1"/>
    <w:rsid w:val="00762E7E"/>
    <w:rsid w:val="0076344C"/>
    <w:rsid w:val="00772A90"/>
    <w:rsid w:val="007A191C"/>
    <w:rsid w:val="007A26C9"/>
    <w:rsid w:val="007B4814"/>
    <w:rsid w:val="007D5AF0"/>
    <w:rsid w:val="00814395"/>
    <w:rsid w:val="00816E72"/>
    <w:rsid w:val="00817BBB"/>
    <w:rsid w:val="008221D9"/>
    <w:rsid w:val="00833EFC"/>
    <w:rsid w:val="00840656"/>
    <w:rsid w:val="008408A2"/>
    <w:rsid w:val="008455DA"/>
    <w:rsid w:val="00852340"/>
    <w:rsid w:val="008572A8"/>
    <w:rsid w:val="00860723"/>
    <w:rsid w:val="00863130"/>
    <w:rsid w:val="008675F0"/>
    <w:rsid w:val="008743B5"/>
    <w:rsid w:val="00874F7D"/>
    <w:rsid w:val="00880F61"/>
    <w:rsid w:val="0088140A"/>
    <w:rsid w:val="008830BB"/>
    <w:rsid w:val="00887E72"/>
    <w:rsid w:val="0089072E"/>
    <w:rsid w:val="00896118"/>
    <w:rsid w:val="008A0A93"/>
    <w:rsid w:val="008A1276"/>
    <w:rsid w:val="008A1D0A"/>
    <w:rsid w:val="008A2FFC"/>
    <w:rsid w:val="008A3B12"/>
    <w:rsid w:val="008A65C4"/>
    <w:rsid w:val="008A744D"/>
    <w:rsid w:val="008B6B0B"/>
    <w:rsid w:val="008C2B79"/>
    <w:rsid w:val="008D6451"/>
    <w:rsid w:val="008D7868"/>
    <w:rsid w:val="008E4629"/>
    <w:rsid w:val="008F2558"/>
    <w:rsid w:val="00903BE8"/>
    <w:rsid w:val="00904AEA"/>
    <w:rsid w:val="00915A89"/>
    <w:rsid w:val="0092079A"/>
    <w:rsid w:val="00927EF5"/>
    <w:rsid w:val="0093209D"/>
    <w:rsid w:val="009322A9"/>
    <w:rsid w:val="0094239E"/>
    <w:rsid w:val="00943511"/>
    <w:rsid w:val="00945655"/>
    <w:rsid w:val="00950942"/>
    <w:rsid w:val="00957C1F"/>
    <w:rsid w:val="0096032D"/>
    <w:rsid w:val="0098051E"/>
    <w:rsid w:val="00984D77"/>
    <w:rsid w:val="009875ED"/>
    <w:rsid w:val="00992A59"/>
    <w:rsid w:val="0099625C"/>
    <w:rsid w:val="009A4597"/>
    <w:rsid w:val="009B3347"/>
    <w:rsid w:val="009C256F"/>
    <w:rsid w:val="009D44E9"/>
    <w:rsid w:val="009D4A1E"/>
    <w:rsid w:val="009E5D69"/>
    <w:rsid w:val="009E7A0F"/>
    <w:rsid w:val="009F24CA"/>
    <w:rsid w:val="009F28F3"/>
    <w:rsid w:val="00A0005C"/>
    <w:rsid w:val="00A061F9"/>
    <w:rsid w:val="00A12C13"/>
    <w:rsid w:val="00A130CA"/>
    <w:rsid w:val="00A146BF"/>
    <w:rsid w:val="00A15791"/>
    <w:rsid w:val="00A1680D"/>
    <w:rsid w:val="00A2314E"/>
    <w:rsid w:val="00A3330D"/>
    <w:rsid w:val="00A3539B"/>
    <w:rsid w:val="00A47C9C"/>
    <w:rsid w:val="00A500B4"/>
    <w:rsid w:val="00A52D41"/>
    <w:rsid w:val="00A64111"/>
    <w:rsid w:val="00A6437E"/>
    <w:rsid w:val="00A65F62"/>
    <w:rsid w:val="00A66816"/>
    <w:rsid w:val="00A710B7"/>
    <w:rsid w:val="00A7490D"/>
    <w:rsid w:val="00A77990"/>
    <w:rsid w:val="00A81D0C"/>
    <w:rsid w:val="00A93D34"/>
    <w:rsid w:val="00A9464A"/>
    <w:rsid w:val="00A96946"/>
    <w:rsid w:val="00AA13D8"/>
    <w:rsid w:val="00AA62AC"/>
    <w:rsid w:val="00AA6998"/>
    <w:rsid w:val="00AA7422"/>
    <w:rsid w:val="00AB1478"/>
    <w:rsid w:val="00AC0D85"/>
    <w:rsid w:val="00AE0D99"/>
    <w:rsid w:val="00AF2576"/>
    <w:rsid w:val="00B04FCF"/>
    <w:rsid w:val="00B07FC5"/>
    <w:rsid w:val="00B1557E"/>
    <w:rsid w:val="00B221A8"/>
    <w:rsid w:val="00B22D32"/>
    <w:rsid w:val="00B24B71"/>
    <w:rsid w:val="00B26EED"/>
    <w:rsid w:val="00B316BF"/>
    <w:rsid w:val="00B359FD"/>
    <w:rsid w:val="00B36D49"/>
    <w:rsid w:val="00B41750"/>
    <w:rsid w:val="00B45BA1"/>
    <w:rsid w:val="00B4756F"/>
    <w:rsid w:val="00B53D72"/>
    <w:rsid w:val="00B63205"/>
    <w:rsid w:val="00B72150"/>
    <w:rsid w:val="00B825FE"/>
    <w:rsid w:val="00B91601"/>
    <w:rsid w:val="00B92592"/>
    <w:rsid w:val="00BA15E9"/>
    <w:rsid w:val="00BB0EFD"/>
    <w:rsid w:val="00BB2225"/>
    <w:rsid w:val="00BB2DFE"/>
    <w:rsid w:val="00BC1AC1"/>
    <w:rsid w:val="00BC34FD"/>
    <w:rsid w:val="00BC38AA"/>
    <w:rsid w:val="00BC38DD"/>
    <w:rsid w:val="00BC59E6"/>
    <w:rsid w:val="00BC6744"/>
    <w:rsid w:val="00BC71A6"/>
    <w:rsid w:val="00BC7DBA"/>
    <w:rsid w:val="00BE6A84"/>
    <w:rsid w:val="00BF67BB"/>
    <w:rsid w:val="00C10EC6"/>
    <w:rsid w:val="00C12AA6"/>
    <w:rsid w:val="00C2025E"/>
    <w:rsid w:val="00C20300"/>
    <w:rsid w:val="00C20329"/>
    <w:rsid w:val="00C234DD"/>
    <w:rsid w:val="00C27C53"/>
    <w:rsid w:val="00C343EC"/>
    <w:rsid w:val="00C34861"/>
    <w:rsid w:val="00C368EB"/>
    <w:rsid w:val="00C51F06"/>
    <w:rsid w:val="00C67744"/>
    <w:rsid w:val="00C7281D"/>
    <w:rsid w:val="00C7376F"/>
    <w:rsid w:val="00C80515"/>
    <w:rsid w:val="00C94202"/>
    <w:rsid w:val="00C9429D"/>
    <w:rsid w:val="00C942BF"/>
    <w:rsid w:val="00C95527"/>
    <w:rsid w:val="00CA1DA1"/>
    <w:rsid w:val="00CB00B0"/>
    <w:rsid w:val="00CB00D7"/>
    <w:rsid w:val="00CB0FED"/>
    <w:rsid w:val="00CB2AFB"/>
    <w:rsid w:val="00CC5720"/>
    <w:rsid w:val="00CC7B1F"/>
    <w:rsid w:val="00CD0D26"/>
    <w:rsid w:val="00CD7115"/>
    <w:rsid w:val="00CD7FE9"/>
    <w:rsid w:val="00CE3F2B"/>
    <w:rsid w:val="00D029D8"/>
    <w:rsid w:val="00D060F3"/>
    <w:rsid w:val="00D1543B"/>
    <w:rsid w:val="00D226E0"/>
    <w:rsid w:val="00D2638E"/>
    <w:rsid w:val="00D33B41"/>
    <w:rsid w:val="00D36A24"/>
    <w:rsid w:val="00D378CD"/>
    <w:rsid w:val="00D41539"/>
    <w:rsid w:val="00D5159C"/>
    <w:rsid w:val="00D63BF8"/>
    <w:rsid w:val="00D643EA"/>
    <w:rsid w:val="00D7379F"/>
    <w:rsid w:val="00D865F6"/>
    <w:rsid w:val="00D90847"/>
    <w:rsid w:val="00D914CA"/>
    <w:rsid w:val="00D93DC9"/>
    <w:rsid w:val="00D95201"/>
    <w:rsid w:val="00DA5C77"/>
    <w:rsid w:val="00DA7DB8"/>
    <w:rsid w:val="00DB2715"/>
    <w:rsid w:val="00DB3854"/>
    <w:rsid w:val="00DD2377"/>
    <w:rsid w:val="00DE05E6"/>
    <w:rsid w:val="00DE2294"/>
    <w:rsid w:val="00DE6157"/>
    <w:rsid w:val="00DE7055"/>
    <w:rsid w:val="00E027E3"/>
    <w:rsid w:val="00E04477"/>
    <w:rsid w:val="00E15A9C"/>
    <w:rsid w:val="00E3155D"/>
    <w:rsid w:val="00E344CB"/>
    <w:rsid w:val="00E36707"/>
    <w:rsid w:val="00E413C6"/>
    <w:rsid w:val="00E4246B"/>
    <w:rsid w:val="00E52F72"/>
    <w:rsid w:val="00E568C6"/>
    <w:rsid w:val="00E60622"/>
    <w:rsid w:val="00E6292C"/>
    <w:rsid w:val="00E702A5"/>
    <w:rsid w:val="00E80C95"/>
    <w:rsid w:val="00E905AB"/>
    <w:rsid w:val="00E9504F"/>
    <w:rsid w:val="00EA360E"/>
    <w:rsid w:val="00EA79D5"/>
    <w:rsid w:val="00EA7BEA"/>
    <w:rsid w:val="00EC749E"/>
    <w:rsid w:val="00EC7B6D"/>
    <w:rsid w:val="00ED3E96"/>
    <w:rsid w:val="00ED67DD"/>
    <w:rsid w:val="00EE4F72"/>
    <w:rsid w:val="00EF0B0F"/>
    <w:rsid w:val="00EF5881"/>
    <w:rsid w:val="00EF6B46"/>
    <w:rsid w:val="00F020F5"/>
    <w:rsid w:val="00F05A12"/>
    <w:rsid w:val="00F10306"/>
    <w:rsid w:val="00F11328"/>
    <w:rsid w:val="00F1667B"/>
    <w:rsid w:val="00F22F0F"/>
    <w:rsid w:val="00F302F0"/>
    <w:rsid w:val="00F30E79"/>
    <w:rsid w:val="00F31686"/>
    <w:rsid w:val="00F3207A"/>
    <w:rsid w:val="00F4436D"/>
    <w:rsid w:val="00F520C4"/>
    <w:rsid w:val="00F543BB"/>
    <w:rsid w:val="00F65865"/>
    <w:rsid w:val="00F70F54"/>
    <w:rsid w:val="00F7398E"/>
    <w:rsid w:val="00F745FE"/>
    <w:rsid w:val="00F900F4"/>
    <w:rsid w:val="00F95227"/>
    <w:rsid w:val="00FA7FE5"/>
    <w:rsid w:val="00FB1126"/>
    <w:rsid w:val="00FB6F30"/>
    <w:rsid w:val="00FD24C5"/>
    <w:rsid w:val="00FE39FB"/>
    <w:rsid w:val="00FE55DE"/>
    <w:rsid w:val="00FF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76A2A3"/>
  <w15:chartTrackingRefBased/>
  <w15:docId w15:val="{F6799534-CB01-4EED-BA35-2E5E1C3D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9D0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rsid w:val="008E4629"/>
    <w:rPr>
      <w:rFonts w:ascii="標楷體" w:eastAsia="標楷體"/>
      <w:kern w:val="0"/>
      <w:sz w:val="20"/>
      <w:lang w:val="x-none" w:eastAsia="x-none"/>
    </w:rPr>
  </w:style>
  <w:style w:type="character" w:customStyle="1" w:styleId="a5">
    <w:name w:val="問候 字元"/>
    <w:link w:val="a4"/>
    <w:rsid w:val="008E4629"/>
    <w:rPr>
      <w:rFonts w:ascii="標楷體" w:eastAsia="標楷體" w:hAnsi="Times New Roman" w:cs="Times New Roman"/>
      <w:szCs w:val="20"/>
    </w:rPr>
  </w:style>
  <w:style w:type="paragraph" w:styleId="a6">
    <w:name w:val="Body Text"/>
    <w:basedOn w:val="a"/>
    <w:link w:val="a7"/>
    <w:rsid w:val="008E4629"/>
    <w:pPr>
      <w:jc w:val="both"/>
    </w:pPr>
    <w:rPr>
      <w:rFonts w:ascii="標楷體" w:eastAsia="標楷體"/>
      <w:kern w:val="0"/>
      <w:sz w:val="20"/>
      <w:lang w:val="x-none" w:eastAsia="x-none"/>
    </w:rPr>
  </w:style>
  <w:style w:type="character" w:customStyle="1" w:styleId="a7">
    <w:name w:val="本文 字元"/>
    <w:link w:val="a6"/>
    <w:rsid w:val="008E4629"/>
    <w:rPr>
      <w:rFonts w:ascii="標楷體" w:eastAsia="標楷體" w:hAnsi="Times New Roman" w:cs="Times New Roman"/>
      <w:szCs w:val="20"/>
    </w:rPr>
  </w:style>
  <w:style w:type="paragraph" w:styleId="Web">
    <w:name w:val="Normal (Web)"/>
    <w:basedOn w:val="a"/>
    <w:uiPriority w:val="99"/>
    <w:semiHidden/>
    <w:unhideWhenUsed/>
    <w:rsid w:val="008E462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DE05E6"/>
    <w:pPr>
      <w:spacing w:after="120"/>
      <w:ind w:leftChars="200" w:left="480"/>
    </w:pPr>
    <w:rPr>
      <w:kern w:val="0"/>
      <w:sz w:val="20"/>
      <w:lang w:val="x-none" w:eastAsia="x-none"/>
    </w:rPr>
  </w:style>
  <w:style w:type="character" w:customStyle="1" w:styleId="a9">
    <w:name w:val="本文縮排 字元"/>
    <w:link w:val="a8"/>
    <w:uiPriority w:val="99"/>
    <w:semiHidden/>
    <w:rsid w:val="00DE05E6"/>
    <w:rPr>
      <w:rFonts w:ascii="Times New Roman" w:eastAsia="新細明體" w:hAnsi="Times New Roman" w:cs="Times New Roman"/>
      <w:szCs w:val="20"/>
    </w:rPr>
  </w:style>
  <w:style w:type="paragraph" w:styleId="aa">
    <w:name w:val="header"/>
    <w:basedOn w:val="a"/>
    <w:link w:val="ab"/>
    <w:uiPriority w:val="99"/>
    <w:unhideWhenUsed/>
    <w:rsid w:val="00412A83"/>
    <w:pPr>
      <w:tabs>
        <w:tab w:val="center" w:pos="4153"/>
        <w:tab w:val="right" w:pos="8306"/>
      </w:tabs>
      <w:snapToGrid w:val="0"/>
    </w:pPr>
    <w:rPr>
      <w:kern w:val="0"/>
      <w:sz w:val="20"/>
      <w:lang w:val="x-none" w:eastAsia="x-none"/>
    </w:rPr>
  </w:style>
  <w:style w:type="character" w:customStyle="1" w:styleId="ab">
    <w:name w:val="頁首 字元"/>
    <w:link w:val="aa"/>
    <w:uiPriority w:val="99"/>
    <w:rsid w:val="00412A83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412A83"/>
    <w:pPr>
      <w:tabs>
        <w:tab w:val="center" w:pos="4153"/>
        <w:tab w:val="right" w:pos="8306"/>
      </w:tabs>
      <w:snapToGrid w:val="0"/>
    </w:pPr>
    <w:rPr>
      <w:kern w:val="0"/>
      <w:sz w:val="20"/>
      <w:lang w:val="x-none" w:eastAsia="x-none"/>
    </w:rPr>
  </w:style>
  <w:style w:type="character" w:customStyle="1" w:styleId="ad">
    <w:name w:val="頁尾 字元"/>
    <w:link w:val="ac"/>
    <w:uiPriority w:val="99"/>
    <w:rsid w:val="00412A83"/>
    <w:rPr>
      <w:rFonts w:ascii="Times New Roman" w:eastAsia="新細明體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12A83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f">
    <w:name w:val="註解方塊文字 字元"/>
    <w:link w:val="ae"/>
    <w:uiPriority w:val="99"/>
    <w:semiHidden/>
    <w:rsid w:val="00412A83"/>
    <w:rPr>
      <w:rFonts w:ascii="Cambria" w:eastAsia="新細明體" w:hAnsi="Cambria" w:cs="Times New Roman"/>
      <w:sz w:val="18"/>
      <w:szCs w:val="18"/>
    </w:rPr>
  </w:style>
  <w:style w:type="character" w:styleId="af0">
    <w:name w:val="annotation reference"/>
    <w:uiPriority w:val="99"/>
    <w:semiHidden/>
    <w:unhideWhenUsed/>
    <w:rsid w:val="0013216D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3216D"/>
    <w:rPr>
      <w:kern w:val="0"/>
      <w:sz w:val="20"/>
      <w:lang w:val="x-none" w:eastAsia="x-none"/>
    </w:rPr>
  </w:style>
  <w:style w:type="character" w:customStyle="1" w:styleId="af2">
    <w:name w:val="註解文字 字元"/>
    <w:link w:val="af1"/>
    <w:uiPriority w:val="99"/>
    <w:semiHidden/>
    <w:rsid w:val="0013216D"/>
    <w:rPr>
      <w:rFonts w:ascii="Times New Roman" w:eastAsia="新細明體" w:hAnsi="Times New Roman" w:cs="Times New Roman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6D"/>
    <w:rPr>
      <w:b/>
      <w:bCs/>
    </w:rPr>
  </w:style>
  <w:style w:type="character" w:customStyle="1" w:styleId="af4">
    <w:name w:val="註解主旨 字元"/>
    <w:link w:val="af3"/>
    <w:uiPriority w:val="99"/>
    <w:semiHidden/>
    <w:rsid w:val="0013216D"/>
    <w:rPr>
      <w:rFonts w:ascii="Times New Roman" w:eastAsia="新細明體" w:hAnsi="Times New Roman" w:cs="Times New Roman"/>
      <w:b/>
      <w:bCs/>
      <w:szCs w:val="20"/>
    </w:rPr>
  </w:style>
  <w:style w:type="character" w:customStyle="1" w:styleId="apple-converted-space">
    <w:name w:val="apple-converted-space"/>
    <w:rsid w:val="004D79D0"/>
  </w:style>
  <w:style w:type="paragraph" w:styleId="3">
    <w:name w:val="Body Text 3"/>
    <w:basedOn w:val="a"/>
    <w:link w:val="30"/>
    <w:rsid w:val="00A3330D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本文 3 字元"/>
    <w:link w:val="3"/>
    <w:rsid w:val="00A3330D"/>
    <w:rPr>
      <w:rFonts w:ascii="Times New Roman" w:hAnsi="Times New Roman"/>
      <w:kern w:val="2"/>
      <w:sz w:val="16"/>
      <w:szCs w:val="16"/>
    </w:rPr>
  </w:style>
  <w:style w:type="paragraph" w:styleId="af5">
    <w:name w:val="Normal Indent"/>
    <w:basedOn w:val="a"/>
    <w:rsid w:val="00F520C4"/>
    <w:pPr>
      <w:autoSpaceDE w:val="0"/>
      <w:autoSpaceDN w:val="0"/>
      <w:adjustRightInd w:val="0"/>
      <w:spacing w:line="480" w:lineRule="atLeast"/>
      <w:ind w:firstLine="567"/>
      <w:textAlignment w:val="baseline"/>
    </w:pPr>
    <w:rPr>
      <w:rFonts w:ascii="標楷體" w:eastAsia="標楷體"/>
      <w:kern w:val="0"/>
    </w:rPr>
  </w:style>
  <w:style w:type="paragraph" w:customStyle="1" w:styleId="Default">
    <w:name w:val="Default"/>
    <w:rsid w:val="008D786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6">
    <w:name w:val="Hyperlink"/>
    <w:uiPriority w:val="99"/>
    <w:unhideWhenUsed/>
    <w:rsid w:val="001F6F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law.moe.gov.tw/LawContent.aspx?id=FL0091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E64D6-E77C-45E1-A5C2-E86A6A69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839</Words>
  <Characters>4788</Characters>
  <Application>Microsoft Office Word</Application>
  <DocSecurity>0</DocSecurity>
  <Lines>39</Lines>
  <Paragraphs>11</Paragraphs>
  <ScaleCrop>false</ScaleCrop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2018-03-02T22:43:00Z</cp:lastPrinted>
  <dcterms:created xsi:type="dcterms:W3CDTF">2025-12-04T03:20:00Z</dcterms:created>
  <dcterms:modified xsi:type="dcterms:W3CDTF">2025-12-04T03:24:00Z</dcterms:modified>
</cp:coreProperties>
</file>